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F241" w14:textId="77777777" w:rsidR="00DF1A01" w:rsidRDefault="00DF1A01" w:rsidP="00DF1A01">
      <w:pPr>
        <w:jc w:val="center"/>
        <w:rPr>
          <w:b/>
        </w:rPr>
      </w:pPr>
      <w:r w:rsidRPr="00DF1A01">
        <w:rPr>
          <w:b/>
        </w:rPr>
        <w:t>Power, Privilege and Entitlement: Cross-currents of gender, race and money.</w:t>
      </w:r>
    </w:p>
    <w:p w14:paraId="264323DC" w14:textId="01D88F8E" w:rsidR="004337C2" w:rsidRPr="00DF1A01" w:rsidRDefault="00DF1A01" w:rsidP="00DF1A01">
      <w:pPr>
        <w:jc w:val="center"/>
        <w:rPr>
          <w:b/>
        </w:rPr>
      </w:pPr>
      <w:r w:rsidRPr="00DF1A01">
        <w:rPr>
          <w:b/>
        </w:rPr>
        <w:t xml:space="preserve">Bibliography (work in progress; hand-outs are </w:t>
      </w:r>
      <w:proofErr w:type="spellStart"/>
      <w:r w:rsidRPr="00DF1A01">
        <w:rPr>
          <w:b/>
        </w:rPr>
        <w:t>tbd</w:t>
      </w:r>
      <w:proofErr w:type="spellEnd"/>
      <w:r w:rsidRPr="00DF1A01">
        <w:rPr>
          <w:b/>
        </w:rPr>
        <w:t>)</w:t>
      </w:r>
    </w:p>
    <w:p w14:paraId="67B1BEFA" w14:textId="77777777" w:rsidR="00DF1A01" w:rsidRDefault="00DF1A01"/>
    <w:p w14:paraId="26624DF5" w14:textId="3AE044CA" w:rsidR="00DF1A01" w:rsidRDefault="00DF1A01">
      <w:r>
        <w:t>Alexander, Michelle.  The New Jim Crow. (The New Press 2012)</w:t>
      </w:r>
    </w:p>
    <w:p w14:paraId="48BBC6A2" w14:textId="44A37791" w:rsidR="00DF1A01" w:rsidRPr="00DF1A01" w:rsidRDefault="00DF1A01">
      <w:r>
        <w:t xml:space="preserve">Butler, Judith. Gender </w:t>
      </w:r>
      <w:r w:rsidR="00F44790">
        <w:t>Trouble</w:t>
      </w:r>
      <w:r>
        <w:t>: Feminism</w:t>
      </w:r>
      <w:r w:rsidR="00F44790">
        <w:t xml:space="preserve"> and</w:t>
      </w:r>
      <w:r>
        <w:t xml:space="preserve"> the Subversion of Identity. (1990).</w:t>
      </w:r>
    </w:p>
    <w:p w14:paraId="4A3CFC0A" w14:textId="26919A7C" w:rsidR="00DF1A01" w:rsidRPr="00DF1A01" w:rsidRDefault="00DF1A01">
      <w:r>
        <w:t xml:space="preserve">Crenshaw, </w:t>
      </w:r>
      <w:proofErr w:type="spellStart"/>
      <w:r>
        <w:t>Kimberle</w:t>
      </w:r>
      <w:proofErr w:type="spellEnd"/>
      <w:r>
        <w:t xml:space="preserve">. Critical Race Theory:  The Key Writing that Formed the Movement (editor). (1995); “Mapping the Margins:  Intersectionality, Identity Politics and Violence against Women of Color,” in </w:t>
      </w:r>
      <w:r>
        <w:rPr>
          <w:i/>
        </w:rPr>
        <w:t>The Feminist Philosophy Reader,</w:t>
      </w:r>
      <w:r>
        <w:t xml:space="preserve"> Alison Bailey and Chris Cuomo (eds). (McGraw-Hill 2008. 279-309)</w:t>
      </w:r>
    </w:p>
    <w:p w14:paraId="29AC0ECD" w14:textId="02DB955D" w:rsidR="00DF1A01" w:rsidRDefault="00DF1A01">
      <w:proofErr w:type="spellStart"/>
      <w:r>
        <w:t>Diangelo</w:t>
      </w:r>
      <w:proofErr w:type="spellEnd"/>
      <w:r>
        <w:t xml:space="preserve">, Robin.  White Fragility:  Why </w:t>
      </w:r>
      <w:proofErr w:type="spellStart"/>
      <w:r>
        <w:t>its</w:t>
      </w:r>
      <w:proofErr w:type="spellEnd"/>
      <w:r>
        <w:t xml:space="preserve"> so hard for White People to talk about racism. (Beacon Press 2018)</w:t>
      </w:r>
    </w:p>
    <w:p w14:paraId="3CFDBC05" w14:textId="5D873645" w:rsidR="00DF1A01" w:rsidRDefault="00DF1A01">
      <w:r>
        <w:t>DuBois, WEB</w:t>
      </w:r>
      <w:r w:rsidR="00F44790">
        <w:t>. The Souls of Black Folk Black (AC McClurg &amp; Co. 1903); Reconstruction in America (1935).</w:t>
      </w:r>
    </w:p>
    <w:p w14:paraId="5E5472B2" w14:textId="079A6107" w:rsidR="00DF1A01" w:rsidRDefault="00DF1A01">
      <w:r>
        <w:t xml:space="preserve"> McIntosh, Peggy. White Privilege, Unpacking the Invisible Knapsack. </w:t>
      </w:r>
      <w:hyperlink r:id="rId4" w:history="1">
        <w:r w:rsidRPr="00834BB0">
          <w:rPr>
            <w:rStyle w:val="Hyperlink"/>
          </w:rPr>
          <w:t>https://www.racialequitytools.org/resourcefiles/mcintosh.pdf</w:t>
        </w:r>
      </w:hyperlink>
    </w:p>
    <w:p w14:paraId="0DAB3669" w14:textId="444CA6AC" w:rsidR="00F44790" w:rsidRDefault="00F44790">
      <w:pPr>
        <w:rPr>
          <w:i/>
        </w:rPr>
      </w:pPr>
      <w:bookmarkStart w:id="0" w:name="_GoBack"/>
      <w:bookmarkEnd w:id="0"/>
      <w:r>
        <w:t xml:space="preserve">Davis, Megan; Coates, Ta-Nehisi; </w:t>
      </w:r>
      <w:proofErr w:type="spellStart"/>
      <w:r>
        <w:t>Msimang</w:t>
      </w:r>
      <w:proofErr w:type="spellEnd"/>
      <w:r>
        <w:t xml:space="preserve">, Sisonke. Panel discussion of </w:t>
      </w:r>
      <w:r>
        <w:rPr>
          <w:i/>
        </w:rPr>
        <w:t xml:space="preserve">Race, power &amp; privilege. </w:t>
      </w:r>
      <w:hyperlink r:id="rId5" w:history="1">
        <w:r w:rsidRPr="00834BB0">
          <w:rPr>
            <w:rStyle w:val="Hyperlink"/>
            <w:i/>
          </w:rPr>
          <w:t>https://www.youtube.com/watch?v=NMU6Mt_5J2Q</w:t>
        </w:r>
      </w:hyperlink>
    </w:p>
    <w:p w14:paraId="2769A3F5" w14:textId="77777777" w:rsidR="00F44790" w:rsidRPr="00F44790" w:rsidRDefault="00F44790">
      <w:pPr>
        <w:rPr>
          <w:i/>
        </w:rPr>
      </w:pPr>
    </w:p>
    <w:sectPr w:rsidR="00F44790" w:rsidRPr="00F4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61"/>
    <w:rsid w:val="000B2742"/>
    <w:rsid w:val="00293F61"/>
    <w:rsid w:val="003972CE"/>
    <w:rsid w:val="004337C2"/>
    <w:rsid w:val="00C41F8E"/>
    <w:rsid w:val="00CC74EA"/>
    <w:rsid w:val="00DF1A01"/>
    <w:rsid w:val="00F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B5D0"/>
  <w15:chartTrackingRefBased/>
  <w15:docId w15:val="{D5EDB4F7-26A0-43A1-96E0-F7170597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MU6Mt_5J2Q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racialequitytools.org/resourcefiles/mcintosh.pd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0333BFD1C4E478DF4E659AF8328CB" ma:contentTypeVersion="10" ma:contentTypeDescription="Create a new document." ma:contentTypeScope="" ma:versionID="b0345632d775cffcfad4d72d824ca27d">
  <xsd:schema xmlns:xsd="http://www.w3.org/2001/XMLSchema" xmlns:xs="http://www.w3.org/2001/XMLSchema" xmlns:p="http://schemas.microsoft.com/office/2006/metadata/properties" xmlns:ns2="7c5b7124-c9c7-4780-95cb-59acc399c654" xmlns:ns3="7aecc506-a8d9-4f80-862d-2d530c60bc07" targetNamespace="http://schemas.microsoft.com/office/2006/metadata/properties" ma:root="true" ma:fieldsID="881db346c7aa1cabd2af84d0f251c9b4" ns2:_="" ns3:_="">
    <xsd:import namespace="7c5b7124-c9c7-4780-95cb-59acc399c654"/>
    <xsd:import namespace="7aecc506-a8d9-4f80-862d-2d530c60b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7124-c9c7-4780-95cb-59acc399c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c506-a8d9-4f80-862d-2d530c60b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5E8AB-DDCD-48F9-9E8D-C18EC1F53E61}"/>
</file>

<file path=customXml/itemProps2.xml><?xml version="1.0" encoding="utf-8"?>
<ds:datastoreItem xmlns:ds="http://schemas.openxmlformats.org/officeDocument/2006/customXml" ds:itemID="{AE05A14C-87FA-485C-AE2A-AFEB6DBF0060}"/>
</file>

<file path=customXml/itemProps3.xml><?xml version="1.0" encoding="utf-8"?>
<ds:datastoreItem xmlns:ds="http://schemas.openxmlformats.org/officeDocument/2006/customXml" ds:itemID="{0275F784-61DE-46EE-BA2D-5A4F9217C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Burr</dc:creator>
  <cp:keywords/>
  <dc:description/>
  <cp:lastModifiedBy>Barbara Burr</cp:lastModifiedBy>
  <cp:revision>3</cp:revision>
  <dcterms:created xsi:type="dcterms:W3CDTF">2019-03-15T15:29:00Z</dcterms:created>
  <dcterms:modified xsi:type="dcterms:W3CDTF">2019-03-15T15:51:00Z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0x01010074E0333BFD1C4E478DF4E659AF8328CB</vt:lpwstr>
  </property>
</Properties>
</file>