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EB097" w14:textId="135F5A10" w:rsidR="007B4251" w:rsidRDefault="007B4251" w:rsidP="00D77AA5">
      <w:pPr>
        <w:rPr>
          <w:b/>
          <w:bCs/>
          <w:i/>
          <w:iCs/>
          <w:color w:val="FF0000"/>
          <w:sz w:val="44"/>
          <w:szCs w:val="44"/>
          <w:u w:val="single"/>
        </w:rPr>
      </w:pPr>
      <w:r w:rsidRPr="007B4251">
        <w:rPr>
          <w:b/>
          <w:bCs/>
          <w:i/>
          <w:iCs/>
          <w:color w:val="FF0000"/>
          <w:sz w:val="44"/>
          <w:szCs w:val="44"/>
          <w:u w:val="single"/>
        </w:rPr>
        <w:drawing>
          <wp:inline distT="0" distB="0" distL="0" distR="0" wp14:anchorId="4C0EE0F1" wp14:editId="71D8622D">
            <wp:extent cx="4295595" cy="882956"/>
            <wp:effectExtent l="0" t="0" r="0" b="0"/>
            <wp:docPr id="11" name="Picture 10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73A33A-83A0-ECAC-7C0C-C05DA37C9C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2073A33A-83A0-ECAC-7C0C-C05DA37C9C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595" cy="8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C55D" w14:textId="77777777" w:rsidR="007B4251" w:rsidRDefault="007B4251" w:rsidP="00D77AA5">
      <w:pPr>
        <w:rPr>
          <w:b/>
          <w:bCs/>
          <w:i/>
          <w:iCs/>
          <w:color w:val="FF0000"/>
          <w:sz w:val="44"/>
          <w:szCs w:val="44"/>
          <w:u w:val="single"/>
        </w:rPr>
      </w:pPr>
    </w:p>
    <w:p w14:paraId="4A3E2D76" w14:textId="279F4117" w:rsidR="001468BD" w:rsidRDefault="00D77AA5">
      <w:pPr>
        <w:rPr>
          <w:color w:val="000000" w:themeColor="text1"/>
        </w:rPr>
      </w:pPr>
      <w:r w:rsidRPr="00D77AA5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542E3E62" wp14:editId="0785CB3E">
            <wp:simplePos x="0" y="0"/>
            <wp:positionH relativeFrom="column">
              <wp:posOffset>165100</wp:posOffset>
            </wp:positionH>
            <wp:positionV relativeFrom="paragraph">
              <wp:posOffset>0</wp:posOffset>
            </wp:positionV>
            <wp:extent cx="3034646" cy="2102495"/>
            <wp:effectExtent l="0" t="0" r="1270" b="5715"/>
            <wp:wrapSquare wrapText="bothSides"/>
            <wp:docPr id="1" name="Picture 1" descr="Pedestrians walking on city cross 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edestrians walking on city cross walk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46" cy="210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7AA5">
        <w:rPr>
          <w:b/>
          <w:bCs/>
          <w:i/>
          <w:iCs/>
          <w:color w:val="FF0000"/>
          <w:sz w:val="44"/>
          <w:szCs w:val="44"/>
          <w:u w:val="single"/>
        </w:rPr>
        <w:t>Building a Client Base and Intake Procedures</w:t>
      </w:r>
      <w:r w:rsidRPr="00D77AA5">
        <w:rPr>
          <w:b/>
          <w:bCs/>
          <w:i/>
          <w:iCs/>
          <w:color w:val="FF0000"/>
          <w:sz w:val="44"/>
          <w:szCs w:val="44"/>
          <w:u w:val="single"/>
        </w:rPr>
        <w:br w:type="textWrapping" w:clear="all"/>
      </w:r>
    </w:p>
    <w:p w14:paraId="7B2ACC38" w14:textId="16121CBA" w:rsidR="001468BD" w:rsidRDefault="001468BD" w:rsidP="001468BD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Referring a Case to a Team- Who and How?</w:t>
      </w:r>
      <w:r w:rsidR="00164C51">
        <w:rPr>
          <w:color w:val="000000" w:themeColor="text1"/>
          <w:sz w:val="40"/>
          <w:szCs w:val="40"/>
        </w:rPr>
        <w:t xml:space="preserve"> Intake and screening.</w:t>
      </w:r>
    </w:p>
    <w:p w14:paraId="4BD5C153" w14:textId="737A3130" w:rsidR="001468BD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1BDEF48" w14:textId="32A11AF4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993CA32" w14:textId="24D98C65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8EBCBCB" w14:textId="01F17759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77C481B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</w:p>
    <w:p w14:paraId="394DC7EC" w14:textId="77FB72C3" w:rsidR="001468BD" w:rsidRDefault="001468BD" w:rsidP="001468BD">
      <w:pPr>
        <w:rPr>
          <w:color w:val="000000" w:themeColor="text1"/>
          <w:sz w:val="40"/>
          <w:szCs w:val="40"/>
        </w:rPr>
      </w:pPr>
    </w:p>
    <w:p w14:paraId="046E8E5E" w14:textId="7700DC2A" w:rsidR="001468BD" w:rsidRDefault="001468BD" w:rsidP="001468BD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Who is your target client? What are the challenges of this population? (Resources, location, capacity, DEI</w:t>
      </w:r>
      <w:r w:rsidR="00164C51">
        <w:rPr>
          <w:color w:val="000000" w:themeColor="text1"/>
          <w:sz w:val="40"/>
          <w:szCs w:val="40"/>
        </w:rPr>
        <w:t>, remote or not?)</w:t>
      </w:r>
    </w:p>
    <w:p w14:paraId="770B2759" w14:textId="77777777" w:rsidR="007B4251" w:rsidRDefault="007B4251" w:rsidP="007B4251">
      <w:pPr>
        <w:pStyle w:val="ListParagraph"/>
        <w:ind w:left="1080"/>
        <w:rPr>
          <w:color w:val="000000" w:themeColor="text1"/>
          <w:sz w:val="40"/>
          <w:szCs w:val="40"/>
        </w:rPr>
      </w:pPr>
    </w:p>
    <w:p w14:paraId="1922DA37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91A203B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A5376BD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EFEFB70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5F9C037" w14:textId="194FDC05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</w:p>
    <w:p w14:paraId="27B85DB8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</w:p>
    <w:p w14:paraId="5253BD5F" w14:textId="3E9E4DD5" w:rsidR="001468BD" w:rsidRDefault="001468BD" w:rsidP="001468BD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How do you make the connections between client and team?</w:t>
      </w:r>
    </w:p>
    <w:p w14:paraId="1B94DDB3" w14:textId="40E9B6DB" w:rsidR="001468BD" w:rsidRPr="007B4251" w:rsidRDefault="001468BD" w:rsidP="007B4251">
      <w:pPr>
        <w:rPr>
          <w:color w:val="000000" w:themeColor="text1"/>
          <w:sz w:val="40"/>
          <w:szCs w:val="40"/>
        </w:rPr>
      </w:pPr>
    </w:p>
    <w:p w14:paraId="4E143791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8A4A072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EAC2F65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EA32ACF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4528DBB" w14:textId="77777777" w:rsidR="007B4251" w:rsidRDefault="007B4251" w:rsidP="001468BD">
      <w:pPr>
        <w:pStyle w:val="ListParagraph"/>
        <w:rPr>
          <w:color w:val="000000" w:themeColor="text1"/>
          <w:sz w:val="40"/>
          <w:szCs w:val="40"/>
        </w:rPr>
      </w:pPr>
    </w:p>
    <w:p w14:paraId="0788C946" w14:textId="259E3469" w:rsidR="007B4251" w:rsidRDefault="007B4251" w:rsidP="001468BD">
      <w:pPr>
        <w:pStyle w:val="ListParagraph"/>
        <w:rPr>
          <w:color w:val="000000" w:themeColor="text1"/>
          <w:sz w:val="40"/>
          <w:szCs w:val="40"/>
        </w:rPr>
      </w:pPr>
    </w:p>
    <w:p w14:paraId="7F87277E" w14:textId="3A11075E" w:rsidR="001468BD" w:rsidRDefault="00164C51" w:rsidP="001468BD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Marketing plan – social media, court connections, attorney and MHP and FP, other resources to include?</w:t>
      </w:r>
    </w:p>
    <w:p w14:paraId="0BA04F90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</w:p>
    <w:p w14:paraId="4C82EC4A" w14:textId="45EF6270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5AFB843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13CB2F6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0AA724B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4167492" w14:textId="77777777" w:rsidR="007B4251" w:rsidRPr="007B4251" w:rsidRDefault="007B4251" w:rsidP="007B4251">
      <w:pPr>
        <w:ind w:left="720"/>
        <w:rPr>
          <w:color w:val="000000" w:themeColor="text1"/>
          <w:sz w:val="40"/>
          <w:szCs w:val="40"/>
        </w:rPr>
      </w:pPr>
    </w:p>
    <w:p w14:paraId="48BDEA14" w14:textId="3F43E99B" w:rsidR="00164C51" w:rsidRDefault="00164C51" w:rsidP="00164C51">
      <w:pPr>
        <w:rPr>
          <w:color w:val="000000" w:themeColor="text1"/>
          <w:sz w:val="40"/>
          <w:szCs w:val="40"/>
        </w:rPr>
      </w:pPr>
    </w:p>
    <w:p w14:paraId="2B65A525" w14:textId="464AD269" w:rsidR="00164C51" w:rsidRDefault="00164C51" w:rsidP="00164C51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Community organization to include as partners for referrals?  </w:t>
      </w:r>
    </w:p>
    <w:p w14:paraId="4FAF2A61" w14:textId="08CD4F3B" w:rsidR="00164C51" w:rsidRPr="007B4251" w:rsidRDefault="00164C51" w:rsidP="007B4251">
      <w:pPr>
        <w:rPr>
          <w:color w:val="000000" w:themeColor="text1"/>
          <w:sz w:val="40"/>
          <w:szCs w:val="40"/>
        </w:rPr>
      </w:pPr>
    </w:p>
    <w:p w14:paraId="0D6543F7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0ED1C72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369005B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E3F6CB8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675B9CA" w14:textId="77777777" w:rsidR="007B4251" w:rsidRPr="00164C51" w:rsidRDefault="007B4251" w:rsidP="00164C51">
      <w:pPr>
        <w:pStyle w:val="ListParagraph"/>
        <w:rPr>
          <w:color w:val="000000" w:themeColor="text1"/>
          <w:sz w:val="40"/>
          <w:szCs w:val="40"/>
        </w:rPr>
      </w:pPr>
    </w:p>
    <w:p w14:paraId="3F76E800" w14:textId="74FDC431" w:rsidR="00164C51" w:rsidRDefault="00164C51" w:rsidP="00164C51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Roadblocks to building a client base?  Other attorneys, court structures, time, energy and </w:t>
      </w:r>
    </w:p>
    <w:p w14:paraId="465C827D" w14:textId="7D80CED9" w:rsidR="00164C51" w:rsidRDefault="00164C51" w:rsidP="00164C51">
      <w:pPr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money?</w:t>
      </w:r>
    </w:p>
    <w:p w14:paraId="5B998508" w14:textId="64EEA511" w:rsidR="00164C51" w:rsidRDefault="007B4251" w:rsidP="00164C51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ab/>
      </w:r>
    </w:p>
    <w:p w14:paraId="045F82FE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F30F98D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4E287A9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17B5EBF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C3690D7" w14:textId="77777777" w:rsidR="007B4251" w:rsidRDefault="007B4251" w:rsidP="00164C51">
      <w:pPr>
        <w:rPr>
          <w:color w:val="000000" w:themeColor="text1"/>
          <w:sz w:val="40"/>
          <w:szCs w:val="40"/>
        </w:rPr>
      </w:pPr>
    </w:p>
    <w:p w14:paraId="73388FF1" w14:textId="77777777" w:rsidR="007B4251" w:rsidRDefault="007B4251" w:rsidP="00164C51">
      <w:pPr>
        <w:rPr>
          <w:color w:val="000000" w:themeColor="text1"/>
          <w:sz w:val="40"/>
          <w:szCs w:val="40"/>
        </w:rPr>
      </w:pPr>
    </w:p>
    <w:p w14:paraId="04FC8096" w14:textId="1D167D7F" w:rsidR="00164C51" w:rsidRDefault="00164C51" w:rsidP="00164C51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Growing and maintaining the connections?</w:t>
      </w:r>
    </w:p>
    <w:p w14:paraId="02D92331" w14:textId="5452170B" w:rsidR="00164C51" w:rsidRDefault="00164C51" w:rsidP="00164C51">
      <w:pPr>
        <w:ind w:left="720"/>
        <w:rPr>
          <w:color w:val="000000" w:themeColor="text1"/>
          <w:sz w:val="40"/>
          <w:szCs w:val="40"/>
        </w:rPr>
      </w:pPr>
    </w:p>
    <w:p w14:paraId="027641D6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DC85868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9F440F5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A6CEA2C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14A178D" w14:textId="77777777" w:rsidR="007B4251" w:rsidRDefault="007B4251" w:rsidP="00164C51">
      <w:pPr>
        <w:ind w:left="720"/>
        <w:rPr>
          <w:color w:val="000000" w:themeColor="text1"/>
          <w:sz w:val="40"/>
          <w:szCs w:val="40"/>
        </w:rPr>
      </w:pPr>
    </w:p>
    <w:p w14:paraId="748C5033" w14:textId="0F60546F" w:rsidR="00164C51" w:rsidRDefault="00164C51" w:rsidP="00164C51">
      <w:pPr>
        <w:pStyle w:val="ListParagraph"/>
        <w:numPr>
          <w:ilvl w:val="0"/>
          <w:numId w:val="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Closing the case – who and how in court and financially?</w:t>
      </w:r>
    </w:p>
    <w:p w14:paraId="7D93CD82" w14:textId="7207183E" w:rsidR="007B4251" w:rsidRDefault="007B4251" w:rsidP="007B4251">
      <w:pPr>
        <w:rPr>
          <w:color w:val="000000" w:themeColor="text1"/>
          <w:sz w:val="40"/>
          <w:szCs w:val="40"/>
        </w:rPr>
      </w:pPr>
    </w:p>
    <w:p w14:paraId="3F93B15B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007CE05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677671D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DBBA073" w14:textId="77777777" w:rsidR="007B4251" w:rsidRDefault="007B4251" w:rsidP="007B4251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1AFB8E6D" w14:textId="77777777" w:rsidR="007B4251" w:rsidRPr="007B4251" w:rsidRDefault="007B4251" w:rsidP="007B4251">
      <w:pPr>
        <w:ind w:left="720"/>
        <w:rPr>
          <w:color w:val="000000" w:themeColor="text1"/>
          <w:sz w:val="40"/>
          <w:szCs w:val="40"/>
        </w:rPr>
      </w:pPr>
    </w:p>
    <w:sectPr w:rsidR="007B4251" w:rsidRPr="007B4251" w:rsidSect="007B4251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F06FA"/>
    <w:multiLevelType w:val="hybridMultilevel"/>
    <w:tmpl w:val="577C9522"/>
    <w:lvl w:ilvl="0" w:tplc="65946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8210082"/>
    <w:multiLevelType w:val="hybridMultilevel"/>
    <w:tmpl w:val="5E2650E0"/>
    <w:lvl w:ilvl="0" w:tplc="357AD2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071071">
    <w:abstractNumId w:val="1"/>
  </w:num>
  <w:num w:numId="2" w16cid:durableId="792792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8BD"/>
    <w:rsid w:val="001468BD"/>
    <w:rsid w:val="00164C51"/>
    <w:rsid w:val="0047014F"/>
    <w:rsid w:val="004B043B"/>
    <w:rsid w:val="004C6CA9"/>
    <w:rsid w:val="007B4251"/>
    <w:rsid w:val="008B5835"/>
    <w:rsid w:val="00B7302D"/>
    <w:rsid w:val="00D7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7F6BE"/>
  <w14:defaultImageDpi w14:val="32767"/>
  <w15:chartTrackingRefBased/>
  <w15:docId w15:val="{2D5CFA08-40E1-BA40-80CF-390CD832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 (Body CS)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6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Thayer</dc:creator>
  <cp:keywords/>
  <dc:description/>
  <cp:lastModifiedBy>Elizabeth Vaz</cp:lastModifiedBy>
  <cp:revision>2</cp:revision>
  <dcterms:created xsi:type="dcterms:W3CDTF">2022-10-11T15:57:00Z</dcterms:created>
  <dcterms:modified xsi:type="dcterms:W3CDTF">2022-10-11T15:57:00Z</dcterms:modified>
</cp:coreProperties>
</file>