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D28AE" w14:textId="77777777" w:rsidR="007D3B59" w:rsidRPr="00D44B2D" w:rsidRDefault="00D44B2D" w:rsidP="00D44B2D">
      <w:pPr>
        <w:pBdr>
          <w:bottom w:val="single" w:sz="4" w:space="1" w:color="auto"/>
        </w:pBdr>
        <w:rPr>
          <w:sz w:val="28"/>
        </w:rPr>
      </w:pPr>
      <w:r>
        <w:rPr>
          <w:sz w:val="28"/>
        </w:rPr>
        <w:t xml:space="preserve">LICENSURE/CERTIFICATIONS </w:t>
      </w:r>
    </w:p>
    <w:p w14:paraId="73BE71FA" w14:textId="77777777" w:rsidR="007D3B59" w:rsidRPr="0024443B" w:rsidRDefault="007D3B59" w:rsidP="007D3B59">
      <w:pPr>
        <w:rPr>
          <w:rFonts w:asciiTheme="majorHAnsi" w:hAnsiTheme="majorHAnsi" w:cstheme="majorHAnsi"/>
          <w:sz w:val="22"/>
          <w:szCs w:val="22"/>
        </w:rPr>
      </w:pPr>
      <w:r w:rsidRPr="0024443B">
        <w:rPr>
          <w:rFonts w:asciiTheme="majorHAnsi" w:hAnsiTheme="majorHAnsi" w:cstheme="majorHAnsi"/>
          <w:sz w:val="22"/>
          <w:szCs w:val="22"/>
        </w:rPr>
        <w:t xml:space="preserve">Licensed </w:t>
      </w:r>
      <w:r w:rsidRPr="0024443B">
        <w:rPr>
          <w:rFonts w:asciiTheme="majorHAnsi" w:hAnsiTheme="majorHAnsi" w:cstheme="majorHAnsi"/>
          <w:sz w:val="22"/>
          <w:szCs w:val="22"/>
        </w:rPr>
        <w:t>Marriage and Family Therapist (Oregon – License # T0693)</w:t>
      </w:r>
    </w:p>
    <w:p w14:paraId="6C276AB2" w14:textId="77777777" w:rsidR="007D3B59" w:rsidRPr="0024443B" w:rsidRDefault="007D3B59" w:rsidP="007D3B59">
      <w:pPr>
        <w:rPr>
          <w:rFonts w:asciiTheme="majorHAnsi" w:hAnsiTheme="majorHAnsi" w:cstheme="majorHAnsi"/>
          <w:sz w:val="22"/>
          <w:szCs w:val="22"/>
        </w:rPr>
      </w:pPr>
      <w:r w:rsidRPr="0024443B">
        <w:rPr>
          <w:rFonts w:asciiTheme="majorHAnsi" w:hAnsiTheme="majorHAnsi" w:cstheme="majorHAnsi"/>
          <w:sz w:val="22"/>
          <w:szCs w:val="22"/>
        </w:rPr>
        <w:t>Trained Family Mediator</w:t>
      </w:r>
    </w:p>
    <w:p w14:paraId="3F3517A4" w14:textId="77777777" w:rsidR="007D3B59" w:rsidRPr="0024443B" w:rsidRDefault="007D3B59" w:rsidP="007D3B59">
      <w:pPr>
        <w:rPr>
          <w:rFonts w:asciiTheme="majorHAnsi" w:hAnsiTheme="majorHAnsi" w:cstheme="majorHAnsi"/>
          <w:sz w:val="22"/>
          <w:szCs w:val="22"/>
        </w:rPr>
      </w:pPr>
      <w:r w:rsidRPr="0024443B">
        <w:rPr>
          <w:rFonts w:asciiTheme="majorHAnsi" w:hAnsiTheme="majorHAnsi" w:cstheme="majorHAnsi"/>
          <w:sz w:val="22"/>
          <w:szCs w:val="22"/>
        </w:rPr>
        <w:t>Certified Coaching Counselor</w:t>
      </w:r>
    </w:p>
    <w:p w14:paraId="72D8B47C" w14:textId="77777777" w:rsidR="007D3B59" w:rsidRDefault="007D3B59" w:rsidP="007D3B59">
      <w:pPr>
        <w:rPr>
          <w:rFonts w:asciiTheme="majorHAnsi" w:hAnsiTheme="majorHAnsi" w:cstheme="majorHAnsi"/>
        </w:rPr>
      </w:pPr>
    </w:p>
    <w:p w14:paraId="7E90E4F1" w14:textId="77777777" w:rsidR="007D3B59" w:rsidRPr="00D44B2D" w:rsidRDefault="007D3B59" w:rsidP="00D44B2D">
      <w:pPr>
        <w:pBdr>
          <w:bottom w:val="single" w:sz="4" w:space="0" w:color="auto"/>
        </w:pBdr>
        <w:rPr>
          <w:rFonts w:asciiTheme="majorHAnsi" w:hAnsiTheme="majorHAnsi" w:cstheme="majorHAnsi"/>
          <w:b/>
          <w:sz w:val="28"/>
        </w:rPr>
      </w:pPr>
      <w:r w:rsidRPr="007D3B59">
        <w:rPr>
          <w:rFonts w:asciiTheme="majorHAnsi" w:hAnsiTheme="majorHAnsi" w:cstheme="majorHAnsi"/>
          <w:b/>
          <w:sz w:val="28"/>
        </w:rPr>
        <w:t>PROFESSIONAL EXPERIENCE</w:t>
      </w:r>
    </w:p>
    <w:p w14:paraId="17ABE0F9" w14:textId="77777777" w:rsidR="007D3B59" w:rsidRPr="00D44B2D" w:rsidRDefault="007D3B59" w:rsidP="007D3B59">
      <w:pPr>
        <w:rPr>
          <w:rFonts w:asciiTheme="majorHAnsi" w:hAnsiTheme="majorHAnsi" w:cstheme="majorHAnsi"/>
          <w:b/>
          <w:szCs w:val="28"/>
        </w:rPr>
      </w:pPr>
      <w:r w:rsidRPr="00D44B2D">
        <w:rPr>
          <w:rFonts w:asciiTheme="majorHAnsi" w:hAnsiTheme="majorHAnsi" w:cstheme="majorHAnsi"/>
          <w:b/>
          <w:szCs w:val="28"/>
        </w:rPr>
        <w:t>Private Practice</w:t>
      </w:r>
      <w:bookmarkStart w:id="0" w:name="_GoBack"/>
      <w:bookmarkEnd w:id="0"/>
    </w:p>
    <w:p w14:paraId="37E267D4" w14:textId="77777777" w:rsidR="007D3B59" w:rsidRDefault="007D3B59" w:rsidP="007D3B59">
      <w:pPr>
        <w:ind w:right="540"/>
        <w:rPr>
          <w:rFonts w:asciiTheme="majorHAnsi" w:hAnsiTheme="majorHAnsi" w:cstheme="majorHAnsi"/>
          <w:b/>
          <w:sz w:val="22"/>
          <w:szCs w:val="22"/>
        </w:rPr>
      </w:pPr>
      <w:r w:rsidRPr="009437CC">
        <w:rPr>
          <w:rFonts w:asciiTheme="majorHAnsi" w:hAnsiTheme="majorHAnsi" w:cstheme="majorHAnsi"/>
          <w:b/>
          <w:sz w:val="22"/>
          <w:szCs w:val="22"/>
        </w:rPr>
        <w:t>Child Development Specialist</w:t>
      </w:r>
    </w:p>
    <w:p w14:paraId="03B612C6" w14:textId="77777777" w:rsidR="007D3B59" w:rsidRPr="009437CC" w:rsidRDefault="007D3B59" w:rsidP="007D3B59">
      <w:pPr>
        <w:ind w:right="540"/>
        <w:rPr>
          <w:rFonts w:asciiTheme="majorHAnsi" w:hAnsiTheme="majorHAnsi" w:cstheme="majorHAnsi"/>
          <w:b/>
          <w:sz w:val="22"/>
          <w:szCs w:val="22"/>
        </w:rPr>
      </w:pPr>
      <w:r>
        <w:rPr>
          <w:rFonts w:asciiTheme="majorHAnsi" w:hAnsiTheme="majorHAnsi" w:cstheme="majorHAnsi"/>
          <w:b/>
          <w:sz w:val="22"/>
          <w:szCs w:val="22"/>
        </w:rPr>
        <w:t>2007 - Present</w:t>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Pr>
          <w:rFonts w:asciiTheme="majorHAnsi" w:hAnsiTheme="majorHAnsi" w:cstheme="majorHAnsi"/>
          <w:b/>
          <w:sz w:val="22"/>
          <w:szCs w:val="22"/>
        </w:rPr>
        <w:tab/>
      </w:r>
    </w:p>
    <w:p w14:paraId="7AFAF8D6" w14:textId="77777777" w:rsidR="007D3B59" w:rsidRDefault="007D3B59" w:rsidP="007D3B59">
      <w:pPr>
        <w:ind w:right="540"/>
        <w:rPr>
          <w:rFonts w:asciiTheme="majorHAnsi" w:hAnsiTheme="majorHAnsi" w:cstheme="majorHAnsi"/>
          <w:sz w:val="22"/>
          <w:szCs w:val="22"/>
        </w:rPr>
      </w:pPr>
      <w:r w:rsidRPr="009437CC">
        <w:rPr>
          <w:rFonts w:asciiTheme="majorHAnsi" w:hAnsiTheme="majorHAnsi" w:cstheme="majorHAnsi"/>
          <w:sz w:val="22"/>
          <w:szCs w:val="22"/>
        </w:rPr>
        <w:t>Assessing, evaluating, and providing feedback to parents</w:t>
      </w:r>
      <w:r>
        <w:rPr>
          <w:rFonts w:asciiTheme="majorHAnsi" w:hAnsiTheme="majorHAnsi" w:cstheme="majorHAnsi"/>
          <w:sz w:val="22"/>
          <w:szCs w:val="22"/>
        </w:rPr>
        <w:t xml:space="preserve"> on their child’s current developmental stage, personality, temperament and role in the family system. Often this information is used</w:t>
      </w:r>
      <w:r w:rsidRPr="009437CC">
        <w:rPr>
          <w:rFonts w:asciiTheme="majorHAnsi" w:hAnsiTheme="majorHAnsi" w:cstheme="majorHAnsi"/>
          <w:sz w:val="22"/>
          <w:szCs w:val="22"/>
        </w:rPr>
        <w:t xml:space="preserve"> in the process of divorce and/or separation on developmental appropriate plans and strategies unique to each child’s needs.  </w:t>
      </w:r>
    </w:p>
    <w:p w14:paraId="092931D1" w14:textId="77777777" w:rsidR="007D3B59" w:rsidRPr="00D44B2D" w:rsidRDefault="007D3B59" w:rsidP="007D3B59">
      <w:pPr>
        <w:ind w:right="540"/>
        <w:rPr>
          <w:rFonts w:asciiTheme="majorHAnsi" w:hAnsiTheme="majorHAnsi" w:cstheme="majorHAnsi"/>
          <w:szCs w:val="22"/>
        </w:rPr>
      </w:pPr>
    </w:p>
    <w:p w14:paraId="0C68CD03" w14:textId="77777777" w:rsidR="007D3B59" w:rsidRPr="00D44B2D" w:rsidRDefault="007D3B59" w:rsidP="007D3B59">
      <w:pPr>
        <w:ind w:right="540"/>
        <w:rPr>
          <w:rFonts w:asciiTheme="majorHAnsi" w:hAnsiTheme="majorHAnsi" w:cstheme="majorHAnsi"/>
          <w:b/>
          <w:szCs w:val="22"/>
        </w:rPr>
      </w:pPr>
      <w:r w:rsidRPr="00D44B2D">
        <w:rPr>
          <w:rFonts w:asciiTheme="majorHAnsi" w:hAnsiTheme="majorHAnsi" w:cstheme="majorHAnsi"/>
          <w:b/>
          <w:szCs w:val="22"/>
        </w:rPr>
        <w:t>Collaborative Mental Health Professional</w:t>
      </w:r>
    </w:p>
    <w:p w14:paraId="2B8D9467" w14:textId="77777777" w:rsidR="007D3B59" w:rsidRDefault="007D3B59" w:rsidP="007D3B59">
      <w:pPr>
        <w:ind w:right="540"/>
        <w:rPr>
          <w:rFonts w:asciiTheme="majorHAnsi" w:hAnsiTheme="majorHAnsi" w:cstheme="majorHAnsi"/>
          <w:b/>
          <w:sz w:val="22"/>
          <w:szCs w:val="22"/>
        </w:rPr>
      </w:pPr>
      <w:r w:rsidRPr="005E6A9E">
        <w:rPr>
          <w:rFonts w:asciiTheme="majorHAnsi" w:hAnsiTheme="majorHAnsi" w:cstheme="majorHAnsi"/>
          <w:b/>
          <w:sz w:val="22"/>
          <w:szCs w:val="22"/>
        </w:rPr>
        <w:t xml:space="preserve">2008 </w:t>
      </w:r>
      <w:r>
        <w:rPr>
          <w:rFonts w:asciiTheme="majorHAnsi" w:hAnsiTheme="majorHAnsi" w:cstheme="majorHAnsi"/>
          <w:b/>
          <w:sz w:val="22"/>
          <w:szCs w:val="22"/>
        </w:rPr>
        <w:t>–</w:t>
      </w:r>
      <w:r w:rsidRPr="005E6A9E">
        <w:rPr>
          <w:rFonts w:asciiTheme="majorHAnsi" w:hAnsiTheme="majorHAnsi" w:cstheme="majorHAnsi"/>
          <w:b/>
          <w:sz w:val="22"/>
          <w:szCs w:val="22"/>
        </w:rPr>
        <w:t xml:space="preserve"> Present</w:t>
      </w:r>
      <w:r w:rsidRPr="005E6A9E">
        <w:rPr>
          <w:rFonts w:asciiTheme="majorHAnsi" w:hAnsiTheme="majorHAnsi" w:cstheme="majorHAnsi"/>
          <w:b/>
          <w:sz w:val="22"/>
          <w:szCs w:val="22"/>
        </w:rPr>
        <w:tab/>
      </w:r>
      <w:r w:rsidRPr="005E6A9E">
        <w:rPr>
          <w:rFonts w:asciiTheme="majorHAnsi" w:hAnsiTheme="majorHAnsi" w:cstheme="majorHAnsi"/>
          <w:b/>
          <w:sz w:val="22"/>
          <w:szCs w:val="22"/>
        </w:rPr>
        <w:tab/>
      </w:r>
      <w:r w:rsidRPr="005E6A9E">
        <w:rPr>
          <w:rFonts w:asciiTheme="majorHAnsi" w:hAnsiTheme="majorHAnsi" w:cstheme="majorHAnsi"/>
          <w:b/>
          <w:sz w:val="22"/>
          <w:szCs w:val="22"/>
        </w:rPr>
        <w:tab/>
      </w:r>
      <w:r w:rsidRPr="005E6A9E">
        <w:rPr>
          <w:rFonts w:asciiTheme="majorHAnsi" w:hAnsiTheme="majorHAnsi" w:cstheme="majorHAnsi"/>
          <w:b/>
          <w:sz w:val="22"/>
          <w:szCs w:val="22"/>
        </w:rPr>
        <w:tab/>
      </w:r>
      <w:r w:rsidRPr="005E6A9E">
        <w:rPr>
          <w:rFonts w:asciiTheme="majorHAnsi" w:hAnsiTheme="majorHAnsi" w:cstheme="majorHAnsi"/>
          <w:b/>
          <w:sz w:val="22"/>
          <w:szCs w:val="22"/>
        </w:rPr>
        <w:tab/>
      </w:r>
    </w:p>
    <w:p w14:paraId="7183029D" w14:textId="77777777" w:rsidR="007D3B59" w:rsidRPr="005E6A9E" w:rsidRDefault="007D3B59" w:rsidP="007D3B59">
      <w:pPr>
        <w:ind w:right="540"/>
        <w:rPr>
          <w:rFonts w:asciiTheme="majorHAnsi" w:hAnsiTheme="majorHAnsi" w:cstheme="majorHAnsi"/>
          <w:sz w:val="22"/>
          <w:szCs w:val="22"/>
        </w:rPr>
      </w:pPr>
      <w:r>
        <w:rPr>
          <w:rFonts w:asciiTheme="majorHAnsi" w:hAnsiTheme="majorHAnsi" w:cstheme="majorHAnsi"/>
          <w:sz w:val="22"/>
          <w:szCs w:val="22"/>
        </w:rPr>
        <w:t xml:space="preserve">As a Collaboratively trained professional, working with Collaborative attorneys, Financial Specialists and other Collaborative Mental Health Professionals on interdisciplinary teams, providing support for families going through a Collaborative Divorce. I have worked as a Child Specialist, Neutral Coach/Facilitator, or Divorce Coach, depending on the client’s needs. </w:t>
      </w:r>
    </w:p>
    <w:p w14:paraId="4A084103" w14:textId="77777777" w:rsidR="007D3B59" w:rsidRPr="00D44B2D" w:rsidRDefault="007D3B59" w:rsidP="007D3B59">
      <w:pPr>
        <w:rPr>
          <w:rFonts w:asciiTheme="majorHAnsi" w:hAnsiTheme="majorHAnsi" w:cstheme="majorHAnsi"/>
          <w:szCs w:val="22"/>
        </w:rPr>
      </w:pPr>
      <w:r w:rsidRPr="00D44B2D">
        <w:rPr>
          <w:rFonts w:asciiTheme="majorHAnsi" w:hAnsiTheme="majorHAnsi" w:cstheme="majorHAnsi"/>
          <w:szCs w:val="22"/>
        </w:rPr>
        <w:tab/>
      </w:r>
    </w:p>
    <w:p w14:paraId="39B2F338" w14:textId="77777777" w:rsidR="007D3B59" w:rsidRPr="00D44B2D" w:rsidRDefault="007D3B59" w:rsidP="007D3B59">
      <w:pPr>
        <w:rPr>
          <w:rFonts w:asciiTheme="majorHAnsi" w:hAnsiTheme="majorHAnsi" w:cstheme="majorHAnsi"/>
          <w:b/>
          <w:szCs w:val="22"/>
        </w:rPr>
      </w:pPr>
      <w:r w:rsidRPr="00D44B2D">
        <w:rPr>
          <w:rFonts w:asciiTheme="majorHAnsi" w:hAnsiTheme="majorHAnsi" w:cstheme="majorHAnsi"/>
          <w:b/>
          <w:szCs w:val="22"/>
        </w:rPr>
        <w:t>Parent Coordinator</w:t>
      </w:r>
    </w:p>
    <w:p w14:paraId="21299119" w14:textId="77777777" w:rsidR="007D3B59" w:rsidRPr="009437CC" w:rsidRDefault="007D3B59" w:rsidP="007D3B59">
      <w:pPr>
        <w:rPr>
          <w:rFonts w:asciiTheme="majorHAnsi" w:hAnsiTheme="majorHAnsi" w:cstheme="majorHAnsi"/>
          <w:b/>
          <w:sz w:val="22"/>
          <w:szCs w:val="22"/>
        </w:rPr>
      </w:pPr>
      <w:r>
        <w:rPr>
          <w:rFonts w:asciiTheme="majorHAnsi" w:hAnsiTheme="majorHAnsi" w:cstheme="majorHAnsi"/>
          <w:b/>
          <w:sz w:val="22"/>
          <w:szCs w:val="22"/>
        </w:rPr>
        <w:t>2010 - Present</w:t>
      </w:r>
      <w:r w:rsidRPr="009437CC">
        <w:rPr>
          <w:rFonts w:asciiTheme="majorHAnsi" w:hAnsiTheme="majorHAnsi" w:cstheme="majorHAnsi"/>
          <w:b/>
          <w:sz w:val="22"/>
          <w:szCs w:val="22"/>
        </w:rPr>
        <w:tab/>
        <w:t xml:space="preserve"> </w:t>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t xml:space="preserve">  </w:t>
      </w:r>
      <w:r w:rsidRPr="009437CC">
        <w:rPr>
          <w:rFonts w:asciiTheme="majorHAnsi" w:hAnsiTheme="majorHAnsi" w:cstheme="majorHAnsi"/>
          <w:b/>
          <w:sz w:val="22"/>
          <w:szCs w:val="22"/>
        </w:rPr>
        <w:tab/>
      </w:r>
    </w:p>
    <w:p w14:paraId="52B0392F" w14:textId="77777777" w:rsidR="007D3B59" w:rsidRDefault="007D3B59" w:rsidP="007D3B59">
      <w:pPr>
        <w:ind w:right="540"/>
        <w:rPr>
          <w:rFonts w:asciiTheme="majorHAnsi" w:hAnsiTheme="majorHAnsi" w:cstheme="majorHAnsi"/>
          <w:sz w:val="22"/>
          <w:szCs w:val="22"/>
        </w:rPr>
      </w:pPr>
      <w:r w:rsidRPr="009437CC">
        <w:rPr>
          <w:rFonts w:asciiTheme="majorHAnsi" w:hAnsiTheme="majorHAnsi" w:cstheme="majorHAnsi"/>
          <w:sz w:val="22"/>
          <w:szCs w:val="22"/>
        </w:rPr>
        <w:t>Managing ongoing issues and concerns in high-conflict child custody and visitation cases.  Meeting with all parties regularly, rece</w:t>
      </w:r>
      <w:r>
        <w:rPr>
          <w:rFonts w:asciiTheme="majorHAnsi" w:hAnsiTheme="majorHAnsi" w:cstheme="majorHAnsi"/>
          <w:sz w:val="22"/>
          <w:szCs w:val="22"/>
        </w:rPr>
        <w:t>iving questions and concerns on</w:t>
      </w:r>
      <w:r w:rsidRPr="009437CC">
        <w:rPr>
          <w:rFonts w:asciiTheme="majorHAnsi" w:hAnsiTheme="majorHAnsi" w:cstheme="majorHAnsi"/>
          <w:sz w:val="22"/>
          <w:szCs w:val="22"/>
        </w:rPr>
        <w:t xml:space="preserve"> </w:t>
      </w:r>
      <w:r>
        <w:rPr>
          <w:rFonts w:asciiTheme="majorHAnsi" w:hAnsiTheme="majorHAnsi" w:cstheme="majorHAnsi"/>
          <w:sz w:val="22"/>
          <w:szCs w:val="22"/>
        </w:rPr>
        <w:t>c</w:t>
      </w:r>
      <w:r w:rsidRPr="009437CC">
        <w:rPr>
          <w:rFonts w:asciiTheme="majorHAnsi" w:hAnsiTheme="majorHAnsi" w:cstheme="majorHAnsi"/>
          <w:sz w:val="22"/>
          <w:szCs w:val="22"/>
        </w:rPr>
        <w:t xml:space="preserve">onduct, </w:t>
      </w:r>
      <w:r>
        <w:rPr>
          <w:rFonts w:asciiTheme="majorHAnsi" w:hAnsiTheme="majorHAnsi" w:cstheme="majorHAnsi"/>
          <w:sz w:val="22"/>
          <w:szCs w:val="22"/>
        </w:rPr>
        <w:t xml:space="preserve">as well as </w:t>
      </w:r>
      <w:r w:rsidRPr="009437CC">
        <w:rPr>
          <w:rFonts w:asciiTheme="majorHAnsi" w:hAnsiTheme="majorHAnsi" w:cstheme="majorHAnsi"/>
          <w:sz w:val="22"/>
          <w:szCs w:val="22"/>
        </w:rPr>
        <w:t>making recommendations to the parties</w:t>
      </w:r>
      <w:r>
        <w:rPr>
          <w:rFonts w:asciiTheme="majorHAnsi" w:hAnsiTheme="majorHAnsi" w:cstheme="majorHAnsi"/>
          <w:sz w:val="22"/>
          <w:szCs w:val="22"/>
        </w:rPr>
        <w:t>, and attorneys, if applicable,</w:t>
      </w:r>
      <w:r w:rsidRPr="009437CC">
        <w:rPr>
          <w:rFonts w:asciiTheme="majorHAnsi" w:hAnsiTheme="majorHAnsi" w:cstheme="majorHAnsi"/>
          <w:sz w:val="22"/>
          <w:szCs w:val="22"/>
        </w:rPr>
        <w:t xml:space="preserve"> to ensure the child(</w:t>
      </w:r>
      <w:proofErr w:type="spellStart"/>
      <w:r w:rsidRPr="009437CC">
        <w:rPr>
          <w:rFonts w:asciiTheme="majorHAnsi" w:hAnsiTheme="majorHAnsi" w:cstheme="majorHAnsi"/>
          <w:sz w:val="22"/>
          <w:szCs w:val="22"/>
        </w:rPr>
        <w:t>ren</w:t>
      </w:r>
      <w:proofErr w:type="spellEnd"/>
      <w:r w:rsidRPr="009437CC">
        <w:rPr>
          <w:rFonts w:asciiTheme="majorHAnsi" w:hAnsiTheme="majorHAnsi" w:cstheme="majorHAnsi"/>
          <w:sz w:val="22"/>
          <w:szCs w:val="22"/>
        </w:rPr>
        <w:t>)</w:t>
      </w:r>
      <w:r>
        <w:rPr>
          <w:rFonts w:asciiTheme="majorHAnsi" w:hAnsiTheme="majorHAnsi" w:cstheme="majorHAnsi"/>
          <w:sz w:val="22"/>
          <w:szCs w:val="22"/>
        </w:rPr>
        <w:t>’s</w:t>
      </w:r>
      <w:r w:rsidRPr="009437CC">
        <w:rPr>
          <w:rFonts w:asciiTheme="majorHAnsi" w:hAnsiTheme="majorHAnsi" w:cstheme="majorHAnsi"/>
          <w:sz w:val="22"/>
          <w:szCs w:val="22"/>
        </w:rPr>
        <w:t xml:space="preserve"> best interest and developmental needs are met.</w:t>
      </w:r>
    </w:p>
    <w:p w14:paraId="4D8E9664" w14:textId="77777777" w:rsidR="007D3B59" w:rsidRDefault="007D3B59" w:rsidP="007D3B59">
      <w:pPr>
        <w:ind w:right="540"/>
        <w:rPr>
          <w:rFonts w:asciiTheme="majorHAnsi" w:hAnsiTheme="majorHAnsi" w:cstheme="majorHAnsi"/>
          <w:sz w:val="22"/>
          <w:szCs w:val="22"/>
        </w:rPr>
      </w:pPr>
    </w:p>
    <w:p w14:paraId="722C5DC1" w14:textId="77777777" w:rsidR="007D3B59" w:rsidRPr="00D44B2D" w:rsidRDefault="007D3B59" w:rsidP="007D3B59">
      <w:pPr>
        <w:ind w:right="540"/>
        <w:jc w:val="both"/>
        <w:rPr>
          <w:rFonts w:asciiTheme="majorHAnsi" w:hAnsiTheme="majorHAnsi" w:cstheme="majorHAnsi"/>
          <w:b/>
          <w:szCs w:val="22"/>
        </w:rPr>
      </w:pPr>
      <w:r w:rsidRPr="00D44B2D">
        <w:rPr>
          <w:rFonts w:asciiTheme="majorHAnsi" w:hAnsiTheme="majorHAnsi" w:cstheme="majorHAnsi"/>
          <w:b/>
          <w:szCs w:val="22"/>
        </w:rPr>
        <w:t>Parent &amp; Divorce Coach</w:t>
      </w:r>
      <w:r w:rsidRPr="00D44B2D">
        <w:rPr>
          <w:rFonts w:asciiTheme="majorHAnsi" w:hAnsiTheme="majorHAnsi" w:cstheme="majorHAnsi"/>
          <w:b/>
          <w:szCs w:val="22"/>
        </w:rPr>
        <w:tab/>
      </w:r>
    </w:p>
    <w:p w14:paraId="2B15B6BE" w14:textId="77777777" w:rsidR="007D3B59" w:rsidRPr="00B7626C" w:rsidRDefault="007D3B59" w:rsidP="007D3B59">
      <w:pPr>
        <w:ind w:right="540"/>
        <w:jc w:val="both"/>
        <w:rPr>
          <w:rFonts w:asciiTheme="majorHAnsi" w:hAnsiTheme="majorHAnsi" w:cstheme="majorHAnsi"/>
          <w:b/>
          <w:sz w:val="22"/>
          <w:szCs w:val="22"/>
        </w:rPr>
      </w:pPr>
      <w:r>
        <w:rPr>
          <w:rFonts w:asciiTheme="majorHAnsi" w:hAnsiTheme="majorHAnsi" w:cstheme="majorHAnsi"/>
          <w:b/>
          <w:sz w:val="22"/>
          <w:szCs w:val="22"/>
        </w:rPr>
        <w:t>2012 - Present</w:t>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p>
    <w:p w14:paraId="7B1053C9" w14:textId="77777777" w:rsidR="007D3B59" w:rsidRDefault="007D3B59" w:rsidP="007D3B59">
      <w:pPr>
        <w:rPr>
          <w:rFonts w:asciiTheme="majorHAnsi" w:hAnsiTheme="majorHAnsi" w:cstheme="majorHAnsi"/>
          <w:sz w:val="22"/>
          <w:szCs w:val="22"/>
        </w:rPr>
      </w:pPr>
      <w:r>
        <w:rPr>
          <w:rFonts w:asciiTheme="majorHAnsi" w:hAnsiTheme="majorHAnsi" w:cstheme="majorHAnsi"/>
          <w:sz w:val="22"/>
          <w:szCs w:val="22"/>
        </w:rPr>
        <w:t xml:space="preserve">Working with a variety of individuals on short-term achievement goals. Coaching is often partnering with clients to identify high-level goals and help hold them accountable and on target for their desired outcomes. </w:t>
      </w:r>
    </w:p>
    <w:p w14:paraId="3C6B5223" w14:textId="77777777" w:rsidR="007D3B59" w:rsidRDefault="007D3B59" w:rsidP="007D3B59">
      <w:pPr>
        <w:rPr>
          <w:rFonts w:asciiTheme="majorHAnsi" w:hAnsiTheme="majorHAnsi" w:cstheme="majorHAnsi"/>
          <w:sz w:val="22"/>
          <w:szCs w:val="22"/>
        </w:rPr>
      </w:pPr>
    </w:p>
    <w:p w14:paraId="7C3AD5F6" w14:textId="77777777" w:rsidR="007D3B59" w:rsidRDefault="007D3B59" w:rsidP="007D3B59">
      <w:pPr>
        <w:rPr>
          <w:rFonts w:asciiTheme="majorHAnsi" w:hAnsiTheme="majorHAnsi" w:cstheme="majorHAnsi"/>
          <w:b/>
          <w:sz w:val="22"/>
          <w:szCs w:val="22"/>
        </w:rPr>
      </w:pPr>
      <w:r w:rsidRPr="00D44B2D">
        <w:rPr>
          <w:rFonts w:asciiTheme="majorHAnsi" w:hAnsiTheme="majorHAnsi" w:cstheme="majorHAnsi"/>
          <w:b/>
          <w:szCs w:val="22"/>
        </w:rPr>
        <w:t>Child/Family/Couples Therapist</w:t>
      </w:r>
    </w:p>
    <w:p w14:paraId="782F48FB" w14:textId="77777777" w:rsidR="007D3B59" w:rsidRPr="009437CC" w:rsidRDefault="007D3B59" w:rsidP="007D3B59">
      <w:pPr>
        <w:rPr>
          <w:rFonts w:asciiTheme="majorHAnsi" w:hAnsiTheme="majorHAnsi" w:cstheme="majorHAnsi"/>
          <w:b/>
          <w:sz w:val="22"/>
          <w:szCs w:val="22"/>
        </w:rPr>
      </w:pPr>
      <w:r>
        <w:rPr>
          <w:rFonts w:asciiTheme="majorHAnsi" w:hAnsiTheme="majorHAnsi" w:cstheme="majorHAnsi"/>
          <w:b/>
          <w:sz w:val="22"/>
          <w:szCs w:val="22"/>
        </w:rPr>
        <w:t>2007 – 2016</w:t>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p>
    <w:p w14:paraId="490FC6E2" w14:textId="77777777" w:rsidR="007D3B59" w:rsidRDefault="007D3B59" w:rsidP="007D3B59">
      <w:pPr>
        <w:ind w:right="540"/>
        <w:rPr>
          <w:rFonts w:asciiTheme="majorHAnsi" w:hAnsiTheme="majorHAnsi" w:cstheme="majorHAnsi"/>
          <w:sz w:val="22"/>
          <w:szCs w:val="22"/>
        </w:rPr>
      </w:pPr>
      <w:r w:rsidRPr="009437CC">
        <w:rPr>
          <w:rFonts w:asciiTheme="majorHAnsi" w:hAnsiTheme="majorHAnsi" w:cstheme="majorHAnsi"/>
          <w:sz w:val="22"/>
          <w:szCs w:val="22"/>
        </w:rPr>
        <w:t>Working with a variety of clients providing therapeutic services in specialties that include changes in familial structure i.e. divorce, co-parenting, blended families, separations; relationships and intimacy; and</w:t>
      </w:r>
      <w:r>
        <w:rPr>
          <w:rFonts w:asciiTheme="majorHAnsi" w:hAnsiTheme="majorHAnsi" w:cstheme="majorHAnsi"/>
          <w:sz w:val="22"/>
          <w:szCs w:val="22"/>
        </w:rPr>
        <w:t xml:space="preserve"> strategies </w:t>
      </w:r>
      <w:r w:rsidRPr="009437CC">
        <w:rPr>
          <w:rFonts w:asciiTheme="majorHAnsi" w:hAnsiTheme="majorHAnsi" w:cstheme="majorHAnsi"/>
          <w:sz w:val="22"/>
          <w:szCs w:val="22"/>
        </w:rPr>
        <w:t>to improve overall functioning.  Developed and presented</w:t>
      </w:r>
      <w:r>
        <w:rPr>
          <w:rFonts w:asciiTheme="majorHAnsi" w:hAnsiTheme="majorHAnsi" w:cstheme="majorHAnsi"/>
          <w:sz w:val="22"/>
          <w:szCs w:val="22"/>
        </w:rPr>
        <w:t xml:space="preserve"> training to c</w:t>
      </w:r>
      <w:r w:rsidRPr="009437CC">
        <w:rPr>
          <w:rFonts w:asciiTheme="majorHAnsi" w:hAnsiTheme="majorHAnsi" w:cstheme="majorHAnsi"/>
          <w:sz w:val="22"/>
          <w:szCs w:val="22"/>
        </w:rPr>
        <w:t>ommunity</w:t>
      </w:r>
      <w:r>
        <w:rPr>
          <w:rFonts w:asciiTheme="majorHAnsi" w:hAnsiTheme="majorHAnsi" w:cstheme="majorHAnsi"/>
          <w:sz w:val="22"/>
          <w:szCs w:val="22"/>
        </w:rPr>
        <w:t>-based social w</w:t>
      </w:r>
      <w:r w:rsidRPr="009437CC">
        <w:rPr>
          <w:rFonts w:asciiTheme="majorHAnsi" w:hAnsiTheme="majorHAnsi" w:cstheme="majorHAnsi"/>
          <w:sz w:val="22"/>
          <w:szCs w:val="22"/>
        </w:rPr>
        <w:t>orkers on Placing Foster Children wi</w:t>
      </w:r>
      <w:r>
        <w:rPr>
          <w:rFonts w:asciiTheme="majorHAnsi" w:hAnsiTheme="majorHAnsi" w:cstheme="majorHAnsi"/>
          <w:sz w:val="22"/>
          <w:szCs w:val="22"/>
        </w:rPr>
        <w:t>th Reactive Attachment Disorder/</w:t>
      </w:r>
      <w:r w:rsidRPr="009437CC">
        <w:rPr>
          <w:rFonts w:asciiTheme="majorHAnsi" w:hAnsiTheme="majorHAnsi" w:cstheme="majorHAnsi"/>
          <w:sz w:val="22"/>
          <w:szCs w:val="22"/>
        </w:rPr>
        <w:t>Affect.</w:t>
      </w:r>
    </w:p>
    <w:p w14:paraId="7D4DB61F" w14:textId="77777777" w:rsidR="00D44B2D" w:rsidRDefault="00D44B2D" w:rsidP="007D3B59">
      <w:pPr>
        <w:ind w:right="540"/>
        <w:rPr>
          <w:rFonts w:asciiTheme="majorHAnsi" w:hAnsiTheme="majorHAnsi" w:cstheme="majorHAnsi"/>
          <w:sz w:val="22"/>
          <w:szCs w:val="22"/>
        </w:rPr>
      </w:pPr>
    </w:p>
    <w:p w14:paraId="2950C44A" w14:textId="77777777" w:rsidR="00D44B2D" w:rsidRPr="007D3B59" w:rsidRDefault="00D44B2D" w:rsidP="007D3B59">
      <w:pPr>
        <w:ind w:right="540"/>
        <w:rPr>
          <w:rFonts w:asciiTheme="majorHAnsi" w:hAnsiTheme="majorHAnsi" w:cstheme="majorHAnsi"/>
          <w:sz w:val="22"/>
          <w:szCs w:val="22"/>
        </w:rPr>
      </w:pPr>
    </w:p>
    <w:p w14:paraId="1A871CA2" w14:textId="77777777" w:rsidR="007D3B59" w:rsidRPr="007D3B59" w:rsidRDefault="007D3B59" w:rsidP="007D3B59">
      <w:pPr>
        <w:rPr>
          <w:rFonts w:asciiTheme="majorHAnsi" w:hAnsiTheme="majorHAnsi" w:cstheme="majorHAnsi"/>
          <w:b/>
          <w:sz w:val="28"/>
          <w:szCs w:val="28"/>
        </w:rPr>
      </w:pPr>
      <w:r w:rsidRPr="007D3B59">
        <w:rPr>
          <w:rFonts w:asciiTheme="majorHAnsi" w:hAnsiTheme="majorHAnsi" w:cstheme="majorHAnsi"/>
          <w:b/>
          <w:sz w:val="28"/>
          <w:szCs w:val="28"/>
        </w:rPr>
        <w:lastRenderedPageBreak/>
        <w:t xml:space="preserve">Children’s Center </w:t>
      </w:r>
    </w:p>
    <w:p w14:paraId="4C622CD8" w14:textId="77777777" w:rsidR="007D3B59" w:rsidRDefault="007D3B59" w:rsidP="007D3B59">
      <w:pPr>
        <w:rPr>
          <w:rFonts w:asciiTheme="majorHAnsi" w:hAnsiTheme="majorHAnsi" w:cstheme="majorHAnsi"/>
          <w:b/>
          <w:sz w:val="22"/>
          <w:szCs w:val="22"/>
        </w:rPr>
      </w:pPr>
      <w:r w:rsidRPr="009437CC">
        <w:rPr>
          <w:rFonts w:asciiTheme="majorHAnsi" w:hAnsiTheme="majorHAnsi" w:cstheme="majorHAnsi"/>
          <w:b/>
          <w:sz w:val="22"/>
          <w:szCs w:val="22"/>
        </w:rPr>
        <w:t>Child and Family Therapist</w:t>
      </w:r>
    </w:p>
    <w:p w14:paraId="6D5F4AEF" w14:textId="77777777" w:rsidR="007D3B59" w:rsidRPr="009437CC" w:rsidRDefault="007D3B59" w:rsidP="007D3B59">
      <w:pPr>
        <w:rPr>
          <w:rFonts w:asciiTheme="majorHAnsi" w:hAnsiTheme="majorHAnsi" w:cstheme="majorHAnsi"/>
          <w:b/>
          <w:sz w:val="22"/>
          <w:szCs w:val="22"/>
        </w:rPr>
      </w:pPr>
      <w:r>
        <w:rPr>
          <w:rFonts w:asciiTheme="majorHAnsi" w:hAnsiTheme="majorHAnsi" w:cstheme="majorHAnsi"/>
          <w:b/>
          <w:sz w:val="22"/>
          <w:szCs w:val="22"/>
        </w:rPr>
        <w:t>2006 -</w:t>
      </w:r>
      <w:r w:rsidRPr="009437CC">
        <w:rPr>
          <w:rFonts w:asciiTheme="majorHAnsi" w:hAnsiTheme="majorHAnsi" w:cstheme="majorHAnsi"/>
          <w:b/>
          <w:sz w:val="22"/>
          <w:szCs w:val="22"/>
        </w:rPr>
        <w:t xml:space="preserve"> 2008</w:t>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p>
    <w:p w14:paraId="7BCAA550" w14:textId="77777777" w:rsidR="007D3B59" w:rsidRPr="009437CC" w:rsidRDefault="007D3B59" w:rsidP="007D3B59">
      <w:pPr>
        <w:ind w:right="540"/>
        <w:rPr>
          <w:rFonts w:asciiTheme="majorHAnsi" w:hAnsiTheme="majorHAnsi" w:cstheme="majorHAnsi"/>
          <w:sz w:val="22"/>
          <w:szCs w:val="22"/>
        </w:rPr>
      </w:pPr>
      <w:r w:rsidRPr="009437CC">
        <w:rPr>
          <w:rFonts w:asciiTheme="majorHAnsi" w:hAnsiTheme="majorHAnsi" w:cstheme="majorHAnsi"/>
          <w:sz w:val="22"/>
          <w:szCs w:val="22"/>
        </w:rPr>
        <w:t xml:space="preserve">Evaluated and assessed for </w:t>
      </w:r>
      <w:r>
        <w:rPr>
          <w:rFonts w:asciiTheme="majorHAnsi" w:hAnsiTheme="majorHAnsi" w:cstheme="majorHAnsi"/>
          <w:sz w:val="22"/>
          <w:szCs w:val="22"/>
        </w:rPr>
        <w:t>5-A</w:t>
      </w:r>
      <w:r w:rsidRPr="009437CC">
        <w:rPr>
          <w:rFonts w:asciiTheme="majorHAnsi" w:hAnsiTheme="majorHAnsi" w:cstheme="majorHAnsi"/>
          <w:sz w:val="22"/>
          <w:szCs w:val="22"/>
        </w:rPr>
        <w:t>xis mental health diagnoses for children/adolescents a</w:t>
      </w:r>
      <w:r>
        <w:rPr>
          <w:rFonts w:asciiTheme="majorHAnsi" w:hAnsiTheme="majorHAnsi" w:cstheme="majorHAnsi"/>
          <w:sz w:val="22"/>
          <w:szCs w:val="22"/>
        </w:rPr>
        <w:t>n</w:t>
      </w:r>
      <w:r w:rsidRPr="009437CC">
        <w:rPr>
          <w:rFonts w:asciiTheme="majorHAnsi" w:hAnsiTheme="majorHAnsi" w:cstheme="majorHAnsi"/>
          <w:sz w:val="22"/>
          <w:szCs w:val="22"/>
        </w:rPr>
        <w:t xml:space="preserve">d their families. Attended </w:t>
      </w:r>
      <w:r>
        <w:rPr>
          <w:rFonts w:asciiTheme="majorHAnsi" w:hAnsiTheme="majorHAnsi" w:cstheme="majorHAnsi"/>
          <w:sz w:val="22"/>
          <w:szCs w:val="22"/>
        </w:rPr>
        <w:t>agency and community meetings in order to provide</w:t>
      </w:r>
      <w:r w:rsidRPr="009437CC">
        <w:rPr>
          <w:rFonts w:asciiTheme="majorHAnsi" w:hAnsiTheme="majorHAnsi" w:cstheme="majorHAnsi"/>
          <w:sz w:val="22"/>
          <w:szCs w:val="22"/>
        </w:rPr>
        <w:t xml:space="preserve"> pertinent feedback </w:t>
      </w:r>
      <w:proofErr w:type="gramStart"/>
      <w:r w:rsidRPr="009437CC">
        <w:rPr>
          <w:rFonts w:asciiTheme="majorHAnsi" w:hAnsiTheme="majorHAnsi" w:cstheme="majorHAnsi"/>
          <w:sz w:val="22"/>
          <w:szCs w:val="22"/>
        </w:rPr>
        <w:t>in regards to</w:t>
      </w:r>
      <w:proofErr w:type="gramEnd"/>
      <w:r w:rsidRPr="009437CC">
        <w:rPr>
          <w:rFonts w:asciiTheme="majorHAnsi" w:hAnsiTheme="majorHAnsi" w:cstheme="majorHAnsi"/>
          <w:sz w:val="22"/>
          <w:szCs w:val="22"/>
        </w:rPr>
        <w:t xml:space="preserve"> developmentally appropriate responses, interventions, and child specific adjustment. Taught weekly psycho-education groups to children and their families, both biological and foster, topics included ADHD, self-esteem, stress management, and social skills.  </w:t>
      </w:r>
    </w:p>
    <w:p w14:paraId="2834DCE2" w14:textId="77777777" w:rsidR="007D3B59" w:rsidRPr="009437CC" w:rsidRDefault="007D3B59" w:rsidP="007D3B59">
      <w:pPr>
        <w:rPr>
          <w:rFonts w:asciiTheme="majorHAnsi" w:hAnsiTheme="majorHAnsi" w:cstheme="majorHAnsi"/>
          <w:sz w:val="22"/>
          <w:szCs w:val="22"/>
        </w:rPr>
      </w:pPr>
    </w:p>
    <w:p w14:paraId="0F0A9675" w14:textId="77777777" w:rsidR="007D3B59" w:rsidRPr="005E6A9E" w:rsidRDefault="007D3B59" w:rsidP="007D3B59">
      <w:pPr>
        <w:rPr>
          <w:rFonts w:asciiTheme="majorHAnsi" w:hAnsiTheme="majorHAnsi" w:cstheme="majorHAnsi"/>
          <w:b/>
          <w:sz w:val="28"/>
          <w:szCs w:val="28"/>
        </w:rPr>
      </w:pPr>
      <w:r w:rsidRPr="005E6A9E">
        <w:rPr>
          <w:rFonts w:asciiTheme="majorHAnsi" w:hAnsiTheme="majorHAnsi" w:cstheme="majorHAnsi"/>
          <w:b/>
          <w:sz w:val="28"/>
          <w:szCs w:val="28"/>
        </w:rPr>
        <w:t>Children’s Receiving Center</w:t>
      </w:r>
    </w:p>
    <w:p w14:paraId="243ABD81" w14:textId="77777777" w:rsidR="007D3B59" w:rsidRDefault="007D3B59" w:rsidP="007D3B59">
      <w:pPr>
        <w:rPr>
          <w:rFonts w:asciiTheme="majorHAnsi" w:hAnsiTheme="majorHAnsi" w:cstheme="majorHAnsi"/>
          <w:b/>
          <w:sz w:val="22"/>
          <w:szCs w:val="22"/>
        </w:rPr>
      </w:pPr>
      <w:r w:rsidRPr="009437CC">
        <w:rPr>
          <w:rFonts w:asciiTheme="majorHAnsi" w:hAnsiTheme="majorHAnsi" w:cstheme="majorHAnsi"/>
          <w:b/>
          <w:sz w:val="22"/>
          <w:szCs w:val="22"/>
        </w:rPr>
        <w:t>Child Development Specialist</w:t>
      </w:r>
    </w:p>
    <w:p w14:paraId="7C84BDC6" w14:textId="77777777" w:rsidR="007D3B59" w:rsidRPr="009437CC" w:rsidRDefault="007D3B59" w:rsidP="007D3B59">
      <w:pPr>
        <w:rPr>
          <w:rFonts w:asciiTheme="majorHAnsi" w:hAnsiTheme="majorHAnsi" w:cstheme="majorHAnsi"/>
          <w:b/>
          <w:sz w:val="22"/>
          <w:szCs w:val="22"/>
        </w:rPr>
      </w:pPr>
      <w:r>
        <w:rPr>
          <w:rFonts w:asciiTheme="majorHAnsi" w:hAnsiTheme="majorHAnsi" w:cstheme="majorHAnsi"/>
          <w:b/>
          <w:sz w:val="22"/>
          <w:szCs w:val="22"/>
        </w:rPr>
        <w:t>2003 -</w:t>
      </w:r>
      <w:r w:rsidRPr="009437CC">
        <w:rPr>
          <w:rFonts w:asciiTheme="majorHAnsi" w:hAnsiTheme="majorHAnsi" w:cstheme="majorHAnsi"/>
          <w:b/>
          <w:sz w:val="22"/>
          <w:szCs w:val="22"/>
        </w:rPr>
        <w:t xml:space="preserve"> 2006</w:t>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Pr>
          <w:rFonts w:asciiTheme="majorHAnsi" w:hAnsiTheme="majorHAnsi" w:cstheme="majorHAnsi"/>
          <w:b/>
          <w:sz w:val="22"/>
          <w:szCs w:val="22"/>
        </w:rPr>
        <w:tab/>
      </w:r>
    </w:p>
    <w:p w14:paraId="0B7152D0" w14:textId="77777777" w:rsidR="007D3B59" w:rsidRPr="009437CC" w:rsidRDefault="007D3B59" w:rsidP="007D3B59">
      <w:pPr>
        <w:ind w:right="540"/>
        <w:rPr>
          <w:rFonts w:asciiTheme="majorHAnsi" w:hAnsiTheme="majorHAnsi" w:cstheme="majorHAnsi"/>
          <w:sz w:val="22"/>
          <w:szCs w:val="22"/>
        </w:rPr>
      </w:pPr>
      <w:r w:rsidRPr="009437CC">
        <w:rPr>
          <w:rFonts w:asciiTheme="majorHAnsi" w:hAnsiTheme="majorHAnsi" w:cstheme="majorHAnsi"/>
          <w:sz w:val="22"/>
          <w:szCs w:val="22"/>
        </w:rPr>
        <w:t xml:space="preserve">Observed and provided assessments on children </w:t>
      </w:r>
      <w:r>
        <w:rPr>
          <w:rFonts w:asciiTheme="majorHAnsi" w:hAnsiTheme="majorHAnsi" w:cstheme="majorHAnsi"/>
          <w:sz w:val="22"/>
          <w:szCs w:val="22"/>
        </w:rPr>
        <w:t>specific</w:t>
      </w:r>
      <w:r w:rsidRPr="009437CC">
        <w:rPr>
          <w:rFonts w:asciiTheme="majorHAnsi" w:hAnsiTheme="majorHAnsi" w:cstheme="majorHAnsi"/>
          <w:sz w:val="22"/>
          <w:szCs w:val="22"/>
        </w:rPr>
        <w:t xml:space="preserve"> to attachment, child interactions with caregivers, and adjustment to environmental changes.  Collaborated with law enforcement, medical professionals, social workers and CASA to ensure appropriate placement.  Assisted with comprehensive assessments. Managed the Multnomah County Child Welfare Hotline on weekends/holidays. </w:t>
      </w:r>
    </w:p>
    <w:p w14:paraId="1582AF09" w14:textId="77777777" w:rsidR="007D3B59" w:rsidRPr="009437CC" w:rsidRDefault="007D3B59" w:rsidP="007D3B59">
      <w:pPr>
        <w:rPr>
          <w:rFonts w:asciiTheme="majorHAnsi" w:hAnsiTheme="majorHAnsi" w:cstheme="majorHAnsi"/>
          <w:sz w:val="22"/>
          <w:szCs w:val="22"/>
        </w:rPr>
      </w:pPr>
    </w:p>
    <w:p w14:paraId="5181ABF5" w14:textId="77777777" w:rsidR="007D3B59" w:rsidRPr="005E6A9E" w:rsidRDefault="007D3B59" w:rsidP="007D3B59">
      <w:pPr>
        <w:rPr>
          <w:rFonts w:asciiTheme="majorHAnsi" w:hAnsiTheme="majorHAnsi" w:cstheme="majorHAnsi"/>
          <w:b/>
          <w:sz w:val="28"/>
          <w:szCs w:val="28"/>
        </w:rPr>
      </w:pPr>
      <w:r w:rsidRPr="005E6A9E">
        <w:rPr>
          <w:rFonts w:asciiTheme="majorHAnsi" w:hAnsiTheme="majorHAnsi" w:cstheme="majorHAnsi"/>
          <w:b/>
          <w:sz w:val="28"/>
          <w:szCs w:val="28"/>
        </w:rPr>
        <w:t>The Christie School</w:t>
      </w:r>
      <w:r>
        <w:rPr>
          <w:rFonts w:asciiTheme="majorHAnsi" w:hAnsiTheme="majorHAnsi" w:cstheme="majorHAnsi"/>
          <w:b/>
          <w:sz w:val="28"/>
          <w:szCs w:val="28"/>
        </w:rPr>
        <w:t xml:space="preserve"> (Now Christie Cares)</w:t>
      </w:r>
    </w:p>
    <w:p w14:paraId="76AEBEFA" w14:textId="77777777" w:rsidR="007D3B59" w:rsidRDefault="007D3B59" w:rsidP="007D3B59">
      <w:pPr>
        <w:rPr>
          <w:rFonts w:asciiTheme="majorHAnsi" w:hAnsiTheme="majorHAnsi" w:cstheme="majorHAnsi"/>
          <w:b/>
          <w:sz w:val="22"/>
          <w:szCs w:val="22"/>
        </w:rPr>
      </w:pPr>
      <w:r w:rsidRPr="009437CC">
        <w:rPr>
          <w:rFonts w:asciiTheme="majorHAnsi" w:hAnsiTheme="majorHAnsi" w:cstheme="majorHAnsi"/>
          <w:b/>
          <w:sz w:val="22"/>
          <w:szCs w:val="22"/>
        </w:rPr>
        <w:t>Residential Treatment Counselor</w:t>
      </w:r>
    </w:p>
    <w:p w14:paraId="28E16905" w14:textId="77777777" w:rsidR="007D3B59" w:rsidRPr="009437CC" w:rsidRDefault="007D3B59" w:rsidP="007D3B59">
      <w:pPr>
        <w:rPr>
          <w:rFonts w:asciiTheme="majorHAnsi" w:hAnsiTheme="majorHAnsi" w:cstheme="majorHAnsi"/>
          <w:b/>
          <w:sz w:val="22"/>
          <w:szCs w:val="22"/>
        </w:rPr>
      </w:pPr>
      <w:r>
        <w:rPr>
          <w:rFonts w:asciiTheme="majorHAnsi" w:hAnsiTheme="majorHAnsi" w:cstheme="majorHAnsi"/>
          <w:b/>
          <w:sz w:val="22"/>
          <w:szCs w:val="22"/>
        </w:rPr>
        <w:t>2003 -</w:t>
      </w:r>
      <w:r w:rsidRPr="009437CC">
        <w:rPr>
          <w:rFonts w:asciiTheme="majorHAnsi" w:hAnsiTheme="majorHAnsi" w:cstheme="majorHAnsi"/>
          <w:b/>
          <w:sz w:val="22"/>
          <w:szCs w:val="22"/>
        </w:rPr>
        <w:t xml:space="preserve"> 2005</w:t>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p>
    <w:p w14:paraId="6A86A361" w14:textId="77777777" w:rsidR="007D3B59" w:rsidRPr="009437CC" w:rsidRDefault="007D3B59" w:rsidP="007D3B59">
      <w:pPr>
        <w:ind w:right="540"/>
        <w:rPr>
          <w:rFonts w:asciiTheme="majorHAnsi" w:hAnsiTheme="majorHAnsi" w:cstheme="majorHAnsi"/>
          <w:sz w:val="22"/>
          <w:szCs w:val="22"/>
        </w:rPr>
      </w:pPr>
      <w:r w:rsidRPr="009437CC">
        <w:rPr>
          <w:rFonts w:asciiTheme="majorHAnsi" w:hAnsiTheme="majorHAnsi" w:cstheme="majorHAnsi"/>
          <w:sz w:val="22"/>
          <w:szCs w:val="22"/>
        </w:rPr>
        <w:t>Created and maintained a safe environment for children suffering from abuse, neglect, and/or mental and emotional disorders.  Participated and serviced in all programs incl</w:t>
      </w:r>
      <w:r>
        <w:rPr>
          <w:rFonts w:asciiTheme="majorHAnsi" w:hAnsiTheme="majorHAnsi" w:cstheme="majorHAnsi"/>
          <w:sz w:val="22"/>
          <w:szCs w:val="22"/>
        </w:rPr>
        <w:t>uding Assessment and Evaluation and</w:t>
      </w:r>
      <w:r w:rsidRPr="009437CC">
        <w:rPr>
          <w:rFonts w:asciiTheme="majorHAnsi" w:hAnsiTheme="majorHAnsi" w:cstheme="majorHAnsi"/>
          <w:sz w:val="22"/>
          <w:szCs w:val="22"/>
        </w:rPr>
        <w:t xml:space="preserve"> Community-based Residential both secure and open facilities.  Developed and facilitated groups including gender specific, life transition, grief and loss, and adjustment to environmental changes.</w:t>
      </w:r>
    </w:p>
    <w:p w14:paraId="4A36B3C7" w14:textId="77777777" w:rsidR="007D3B59" w:rsidRPr="009437CC" w:rsidRDefault="007D3B59" w:rsidP="007D3B59">
      <w:pPr>
        <w:rPr>
          <w:rFonts w:asciiTheme="majorHAnsi" w:hAnsiTheme="majorHAnsi" w:cstheme="majorHAnsi"/>
          <w:sz w:val="22"/>
          <w:szCs w:val="22"/>
        </w:rPr>
      </w:pPr>
    </w:p>
    <w:p w14:paraId="2F9BB694" w14:textId="77777777" w:rsidR="007D3B59" w:rsidRPr="005E6A9E" w:rsidRDefault="007D3B59" w:rsidP="007D3B59">
      <w:pPr>
        <w:rPr>
          <w:rFonts w:asciiTheme="majorHAnsi" w:hAnsiTheme="majorHAnsi" w:cstheme="majorHAnsi"/>
          <w:b/>
          <w:sz w:val="28"/>
          <w:szCs w:val="28"/>
        </w:rPr>
      </w:pPr>
      <w:r w:rsidRPr="005E6A9E">
        <w:rPr>
          <w:rFonts w:asciiTheme="majorHAnsi" w:hAnsiTheme="majorHAnsi" w:cstheme="majorHAnsi"/>
          <w:b/>
          <w:sz w:val="28"/>
          <w:szCs w:val="28"/>
        </w:rPr>
        <w:t>ABC House – Linn Benton Victim Assessment Center</w:t>
      </w:r>
    </w:p>
    <w:p w14:paraId="03B82B14" w14:textId="77777777" w:rsidR="007D3B59" w:rsidRDefault="007D3B59" w:rsidP="007D3B59">
      <w:pPr>
        <w:rPr>
          <w:rFonts w:asciiTheme="majorHAnsi" w:hAnsiTheme="majorHAnsi" w:cstheme="majorHAnsi"/>
          <w:b/>
          <w:sz w:val="22"/>
          <w:szCs w:val="22"/>
        </w:rPr>
      </w:pPr>
      <w:r w:rsidRPr="009437CC">
        <w:rPr>
          <w:rFonts w:asciiTheme="majorHAnsi" w:hAnsiTheme="majorHAnsi" w:cstheme="majorHAnsi"/>
          <w:b/>
          <w:sz w:val="22"/>
          <w:szCs w:val="22"/>
        </w:rPr>
        <w:t>Child and Family Advocate (Intern</w:t>
      </w:r>
      <w:r>
        <w:rPr>
          <w:rFonts w:asciiTheme="majorHAnsi" w:hAnsiTheme="majorHAnsi" w:cstheme="majorHAnsi"/>
          <w:b/>
          <w:sz w:val="22"/>
          <w:szCs w:val="22"/>
        </w:rPr>
        <w:t>ship</w:t>
      </w:r>
      <w:r w:rsidRPr="009437CC">
        <w:rPr>
          <w:rFonts w:asciiTheme="majorHAnsi" w:hAnsiTheme="majorHAnsi" w:cstheme="majorHAnsi"/>
          <w:b/>
          <w:sz w:val="22"/>
          <w:szCs w:val="22"/>
        </w:rPr>
        <w:t>)</w:t>
      </w:r>
    </w:p>
    <w:p w14:paraId="4B59538A" w14:textId="77777777" w:rsidR="007D3B59" w:rsidRPr="009437CC" w:rsidRDefault="007D3B59" w:rsidP="007D3B59">
      <w:pPr>
        <w:rPr>
          <w:rFonts w:asciiTheme="majorHAnsi" w:hAnsiTheme="majorHAnsi" w:cstheme="majorHAnsi"/>
          <w:b/>
          <w:sz w:val="22"/>
          <w:szCs w:val="22"/>
        </w:rPr>
      </w:pPr>
      <w:r w:rsidRPr="009437CC">
        <w:rPr>
          <w:rFonts w:asciiTheme="majorHAnsi" w:hAnsiTheme="majorHAnsi" w:cstheme="majorHAnsi"/>
          <w:b/>
          <w:sz w:val="22"/>
          <w:szCs w:val="22"/>
        </w:rPr>
        <w:t>2001</w:t>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r w:rsidRPr="009437CC">
        <w:rPr>
          <w:rFonts w:asciiTheme="majorHAnsi" w:hAnsiTheme="majorHAnsi" w:cstheme="majorHAnsi"/>
          <w:b/>
          <w:sz w:val="22"/>
          <w:szCs w:val="22"/>
        </w:rPr>
        <w:tab/>
      </w:r>
    </w:p>
    <w:p w14:paraId="3CE6B498" w14:textId="77777777" w:rsidR="007D3B59" w:rsidRDefault="007D3B59" w:rsidP="007D3B59">
      <w:pPr>
        <w:ind w:right="540"/>
        <w:rPr>
          <w:rFonts w:asciiTheme="majorHAnsi" w:hAnsiTheme="majorHAnsi" w:cstheme="majorHAnsi"/>
          <w:sz w:val="22"/>
          <w:szCs w:val="22"/>
        </w:rPr>
      </w:pPr>
      <w:r w:rsidRPr="009437CC">
        <w:rPr>
          <w:rFonts w:asciiTheme="majorHAnsi" w:hAnsiTheme="majorHAnsi" w:cstheme="majorHAnsi"/>
          <w:sz w:val="22"/>
          <w:szCs w:val="22"/>
        </w:rPr>
        <w:t>Initial point of contact for children and their families with concerns of abuse.  Assessed for psychological and cognitive functioning prior to interviews with law enforce</w:t>
      </w:r>
      <w:r>
        <w:rPr>
          <w:rFonts w:asciiTheme="majorHAnsi" w:hAnsiTheme="majorHAnsi" w:cstheme="majorHAnsi"/>
          <w:sz w:val="22"/>
          <w:szCs w:val="22"/>
        </w:rPr>
        <w:t xml:space="preserve">ment and medical professionals. </w:t>
      </w:r>
    </w:p>
    <w:p w14:paraId="79AAEE6D" w14:textId="77777777" w:rsidR="007D3B59" w:rsidRDefault="007D3B59" w:rsidP="007D3B59">
      <w:pPr>
        <w:ind w:right="540"/>
        <w:rPr>
          <w:rFonts w:asciiTheme="majorHAnsi" w:hAnsiTheme="majorHAnsi" w:cstheme="majorHAnsi"/>
          <w:sz w:val="22"/>
          <w:szCs w:val="22"/>
        </w:rPr>
      </w:pPr>
    </w:p>
    <w:p w14:paraId="2D89C92E" w14:textId="77777777" w:rsidR="007D3B59" w:rsidRPr="007D3B59" w:rsidRDefault="007D3B59" w:rsidP="007D3B59">
      <w:pPr>
        <w:pBdr>
          <w:bottom w:val="single" w:sz="4" w:space="1" w:color="auto"/>
        </w:pBdr>
        <w:rPr>
          <w:rFonts w:asciiTheme="majorHAnsi" w:hAnsiTheme="majorHAnsi" w:cstheme="majorHAnsi"/>
          <w:b/>
          <w:sz w:val="28"/>
          <w:szCs w:val="22"/>
        </w:rPr>
      </w:pPr>
      <w:r w:rsidRPr="007D3B59">
        <w:rPr>
          <w:rFonts w:asciiTheme="majorHAnsi" w:hAnsiTheme="majorHAnsi" w:cstheme="majorHAnsi"/>
          <w:b/>
          <w:sz w:val="28"/>
          <w:szCs w:val="22"/>
        </w:rPr>
        <w:t>PROFESSIONAL MEMBERSHIPS – PAST AND PRESENT</w:t>
      </w:r>
    </w:p>
    <w:p w14:paraId="19F7ADAC" w14:textId="77777777" w:rsidR="007D3B59" w:rsidRPr="009437CC" w:rsidRDefault="007D3B59" w:rsidP="007D3B59">
      <w:pPr>
        <w:rPr>
          <w:rFonts w:asciiTheme="majorHAnsi" w:hAnsiTheme="majorHAnsi" w:cstheme="majorHAnsi"/>
          <w:sz w:val="22"/>
          <w:szCs w:val="22"/>
        </w:rPr>
      </w:pPr>
    </w:p>
    <w:p w14:paraId="4DCE6FA8" w14:textId="77777777" w:rsidR="007D3B59" w:rsidRPr="009437CC" w:rsidRDefault="007D3B59" w:rsidP="007D3B59">
      <w:pPr>
        <w:pStyle w:val="bulletedlist"/>
        <w:rPr>
          <w:rFonts w:asciiTheme="majorHAnsi" w:hAnsiTheme="majorHAnsi" w:cstheme="majorHAnsi"/>
          <w:sz w:val="22"/>
          <w:szCs w:val="22"/>
        </w:rPr>
      </w:pPr>
      <w:r w:rsidRPr="009437CC">
        <w:rPr>
          <w:rFonts w:asciiTheme="majorHAnsi" w:hAnsiTheme="majorHAnsi" w:cstheme="majorHAnsi"/>
          <w:sz w:val="22"/>
          <w:szCs w:val="22"/>
        </w:rPr>
        <w:t>International Academy of Collaborative Professionals - Member</w:t>
      </w:r>
    </w:p>
    <w:p w14:paraId="039E6783" w14:textId="77777777" w:rsidR="007D3B59" w:rsidRPr="009437CC" w:rsidRDefault="007D3B59" w:rsidP="007D3B59">
      <w:pPr>
        <w:pStyle w:val="bulletedlist"/>
        <w:rPr>
          <w:rFonts w:asciiTheme="majorHAnsi" w:hAnsiTheme="majorHAnsi" w:cstheme="majorHAnsi"/>
          <w:sz w:val="22"/>
          <w:szCs w:val="22"/>
        </w:rPr>
      </w:pPr>
      <w:r w:rsidRPr="009437CC">
        <w:rPr>
          <w:rFonts w:asciiTheme="majorHAnsi" w:hAnsiTheme="majorHAnsi" w:cstheme="majorHAnsi"/>
          <w:sz w:val="22"/>
          <w:szCs w:val="22"/>
        </w:rPr>
        <w:t xml:space="preserve">Oregon Academy of Collaborative Professionals </w:t>
      </w:r>
      <w:r>
        <w:rPr>
          <w:rFonts w:asciiTheme="majorHAnsi" w:hAnsiTheme="majorHAnsi" w:cstheme="majorHAnsi"/>
          <w:sz w:val="22"/>
          <w:szCs w:val="22"/>
        </w:rPr>
        <w:t>–</w:t>
      </w:r>
      <w:r w:rsidRPr="009437CC">
        <w:rPr>
          <w:rFonts w:asciiTheme="majorHAnsi" w:hAnsiTheme="majorHAnsi" w:cstheme="majorHAnsi"/>
          <w:sz w:val="22"/>
          <w:szCs w:val="22"/>
        </w:rPr>
        <w:t xml:space="preserve"> </w:t>
      </w:r>
      <w:r>
        <w:rPr>
          <w:rFonts w:asciiTheme="majorHAnsi" w:hAnsiTheme="majorHAnsi" w:cstheme="majorHAnsi"/>
          <w:sz w:val="22"/>
          <w:szCs w:val="22"/>
        </w:rPr>
        <w:t>Immediate Past President</w:t>
      </w:r>
    </w:p>
    <w:p w14:paraId="6EF5BA25" w14:textId="77777777" w:rsidR="007D3B59" w:rsidRPr="009437CC" w:rsidRDefault="007D3B59" w:rsidP="007D3B59">
      <w:pPr>
        <w:pStyle w:val="bulletedlist"/>
        <w:rPr>
          <w:rFonts w:asciiTheme="majorHAnsi" w:hAnsiTheme="majorHAnsi" w:cstheme="majorHAnsi"/>
          <w:sz w:val="22"/>
          <w:szCs w:val="22"/>
        </w:rPr>
      </w:pPr>
      <w:r w:rsidRPr="009437CC">
        <w:rPr>
          <w:rFonts w:asciiTheme="majorHAnsi" w:hAnsiTheme="majorHAnsi" w:cstheme="majorHAnsi"/>
          <w:sz w:val="22"/>
          <w:szCs w:val="22"/>
        </w:rPr>
        <w:t xml:space="preserve">American Association of Marriage and Family Therapists </w:t>
      </w:r>
      <w:r w:rsidR="00D44B2D">
        <w:rPr>
          <w:rFonts w:asciiTheme="majorHAnsi" w:hAnsiTheme="majorHAnsi" w:cstheme="majorHAnsi"/>
          <w:sz w:val="22"/>
          <w:szCs w:val="22"/>
        </w:rPr>
        <w:t>–</w:t>
      </w:r>
      <w:r w:rsidRPr="009437CC">
        <w:rPr>
          <w:rFonts w:asciiTheme="majorHAnsi" w:hAnsiTheme="majorHAnsi" w:cstheme="majorHAnsi"/>
          <w:sz w:val="22"/>
          <w:szCs w:val="22"/>
        </w:rPr>
        <w:t xml:space="preserve"> </w:t>
      </w:r>
      <w:r>
        <w:rPr>
          <w:rFonts w:asciiTheme="majorHAnsi" w:hAnsiTheme="majorHAnsi" w:cstheme="majorHAnsi"/>
          <w:sz w:val="22"/>
          <w:szCs w:val="22"/>
        </w:rPr>
        <w:t>Past</w:t>
      </w:r>
      <w:r w:rsidR="00D44B2D">
        <w:rPr>
          <w:rFonts w:asciiTheme="majorHAnsi" w:hAnsiTheme="majorHAnsi" w:cstheme="majorHAnsi"/>
          <w:sz w:val="22"/>
          <w:szCs w:val="22"/>
        </w:rPr>
        <w:t xml:space="preserve"> </w:t>
      </w:r>
      <w:r w:rsidRPr="009437CC">
        <w:rPr>
          <w:rFonts w:asciiTheme="majorHAnsi" w:hAnsiTheme="majorHAnsi" w:cstheme="majorHAnsi"/>
          <w:sz w:val="22"/>
          <w:szCs w:val="22"/>
        </w:rPr>
        <w:t>Member</w:t>
      </w:r>
    </w:p>
    <w:p w14:paraId="63F30810" w14:textId="77777777" w:rsidR="007D3B59" w:rsidRDefault="007D3B59" w:rsidP="007D3B59">
      <w:pPr>
        <w:pStyle w:val="bulletedlist"/>
        <w:rPr>
          <w:rFonts w:asciiTheme="majorHAnsi" w:hAnsiTheme="majorHAnsi" w:cstheme="majorHAnsi"/>
          <w:sz w:val="22"/>
          <w:szCs w:val="22"/>
        </w:rPr>
      </w:pPr>
      <w:r w:rsidRPr="009437CC">
        <w:rPr>
          <w:rFonts w:asciiTheme="majorHAnsi" w:hAnsiTheme="majorHAnsi" w:cstheme="majorHAnsi"/>
          <w:sz w:val="22"/>
          <w:szCs w:val="22"/>
        </w:rPr>
        <w:t xml:space="preserve">Kappa Omicron Nu – College Honor Society – </w:t>
      </w:r>
      <w:r>
        <w:rPr>
          <w:rFonts w:asciiTheme="majorHAnsi" w:hAnsiTheme="majorHAnsi" w:cstheme="majorHAnsi"/>
          <w:sz w:val="22"/>
          <w:szCs w:val="22"/>
        </w:rPr>
        <w:t xml:space="preserve">Past </w:t>
      </w:r>
      <w:r>
        <w:rPr>
          <w:rFonts w:asciiTheme="majorHAnsi" w:hAnsiTheme="majorHAnsi" w:cstheme="majorHAnsi"/>
          <w:sz w:val="22"/>
          <w:szCs w:val="22"/>
        </w:rPr>
        <w:t>Member (</w:t>
      </w:r>
      <w:r w:rsidRPr="009437CC">
        <w:rPr>
          <w:rFonts w:asciiTheme="majorHAnsi" w:hAnsiTheme="majorHAnsi" w:cstheme="majorHAnsi"/>
          <w:sz w:val="22"/>
          <w:szCs w:val="22"/>
        </w:rPr>
        <w:t>President 200</w:t>
      </w:r>
      <w:r>
        <w:rPr>
          <w:rFonts w:asciiTheme="majorHAnsi" w:hAnsiTheme="majorHAnsi" w:cstheme="majorHAnsi"/>
          <w:sz w:val="22"/>
          <w:szCs w:val="22"/>
        </w:rPr>
        <w:t>2-200</w:t>
      </w:r>
      <w:r w:rsidRPr="009437CC">
        <w:rPr>
          <w:rFonts w:asciiTheme="majorHAnsi" w:hAnsiTheme="majorHAnsi" w:cstheme="majorHAnsi"/>
          <w:sz w:val="22"/>
          <w:szCs w:val="22"/>
        </w:rPr>
        <w:t>3</w:t>
      </w:r>
      <w:r>
        <w:rPr>
          <w:rFonts w:asciiTheme="majorHAnsi" w:hAnsiTheme="majorHAnsi" w:cstheme="majorHAnsi"/>
          <w:sz w:val="22"/>
          <w:szCs w:val="22"/>
        </w:rPr>
        <w:t>)</w:t>
      </w:r>
    </w:p>
    <w:p w14:paraId="7D8939EE" w14:textId="77777777" w:rsidR="007D3B59" w:rsidRDefault="007D3B59" w:rsidP="007D3B59">
      <w:pPr>
        <w:ind w:right="540"/>
        <w:rPr>
          <w:rFonts w:asciiTheme="majorHAnsi" w:hAnsiTheme="majorHAnsi" w:cstheme="majorHAnsi"/>
          <w:sz w:val="22"/>
          <w:szCs w:val="22"/>
        </w:rPr>
      </w:pPr>
    </w:p>
    <w:p w14:paraId="148063CA" w14:textId="77777777" w:rsidR="007D3B59" w:rsidRDefault="007D3B59" w:rsidP="007D3B59">
      <w:pPr>
        <w:ind w:right="540"/>
        <w:rPr>
          <w:rFonts w:asciiTheme="majorHAnsi" w:hAnsiTheme="majorHAnsi" w:cstheme="majorHAnsi"/>
          <w:sz w:val="22"/>
          <w:szCs w:val="22"/>
        </w:rPr>
      </w:pPr>
    </w:p>
    <w:p w14:paraId="1C80E778" w14:textId="77777777" w:rsidR="007D3B59" w:rsidRDefault="007D3B59" w:rsidP="007D3B59">
      <w:pPr>
        <w:ind w:right="540"/>
        <w:rPr>
          <w:rFonts w:asciiTheme="majorHAnsi" w:hAnsiTheme="majorHAnsi" w:cstheme="majorHAnsi"/>
          <w:sz w:val="22"/>
          <w:szCs w:val="22"/>
        </w:rPr>
      </w:pPr>
    </w:p>
    <w:p w14:paraId="183CAB15" w14:textId="77777777" w:rsidR="007D3B59" w:rsidRPr="00D44B2D" w:rsidRDefault="007D3B59" w:rsidP="00D44B2D">
      <w:pPr>
        <w:pBdr>
          <w:bottom w:val="single" w:sz="4" w:space="1" w:color="auto"/>
        </w:pBdr>
        <w:rPr>
          <w:rFonts w:asciiTheme="majorHAnsi" w:hAnsiTheme="majorHAnsi" w:cstheme="majorHAnsi"/>
          <w:sz w:val="28"/>
          <w:szCs w:val="22"/>
        </w:rPr>
      </w:pPr>
      <w:r w:rsidRPr="007D3B59">
        <w:rPr>
          <w:rFonts w:asciiTheme="majorHAnsi" w:hAnsiTheme="majorHAnsi" w:cstheme="majorHAnsi"/>
          <w:sz w:val="28"/>
          <w:szCs w:val="22"/>
        </w:rPr>
        <w:lastRenderedPageBreak/>
        <w:t>EDUCATION</w:t>
      </w:r>
    </w:p>
    <w:p w14:paraId="6A7BF8DA" w14:textId="77777777" w:rsidR="007D3B59" w:rsidRPr="009437CC" w:rsidRDefault="007D3B59" w:rsidP="007D3B59">
      <w:pPr>
        <w:ind w:right="540"/>
        <w:rPr>
          <w:rFonts w:asciiTheme="majorHAnsi" w:hAnsiTheme="majorHAnsi" w:cstheme="majorHAnsi"/>
          <w:sz w:val="22"/>
          <w:szCs w:val="22"/>
        </w:rPr>
      </w:pPr>
      <w:r w:rsidRPr="005E6A9E">
        <w:rPr>
          <w:rFonts w:asciiTheme="majorHAnsi" w:hAnsiTheme="majorHAnsi" w:cstheme="majorHAnsi"/>
          <w:b/>
        </w:rPr>
        <w:t>Lewis &amp; Clark College, Graduate School of Education and Counseling</w:t>
      </w:r>
    </w:p>
    <w:p w14:paraId="3106B430" w14:textId="77777777" w:rsidR="007D3B59" w:rsidRDefault="007D3B59" w:rsidP="007D3B59">
      <w:pPr>
        <w:rPr>
          <w:rFonts w:asciiTheme="majorHAnsi" w:hAnsiTheme="majorHAnsi" w:cstheme="majorHAnsi"/>
          <w:sz w:val="22"/>
          <w:szCs w:val="22"/>
        </w:rPr>
      </w:pPr>
      <w:r>
        <w:rPr>
          <w:rFonts w:asciiTheme="majorHAnsi" w:hAnsiTheme="majorHAnsi" w:cstheme="majorHAnsi"/>
          <w:sz w:val="22"/>
          <w:szCs w:val="22"/>
        </w:rPr>
        <w:t xml:space="preserve">MA </w:t>
      </w:r>
      <w:proofErr w:type="gramStart"/>
      <w:r>
        <w:rPr>
          <w:rFonts w:asciiTheme="majorHAnsi" w:hAnsiTheme="majorHAnsi" w:cstheme="majorHAnsi"/>
          <w:sz w:val="22"/>
          <w:szCs w:val="22"/>
        </w:rPr>
        <w:t>I</w:t>
      </w:r>
      <w:r w:rsidR="0024443B">
        <w:rPr>
          <w:rFonts w:asciiTheme="majorHAnsi" w:hAnsiTheme="majorHAnsi" w:cstheme="majorHAnsi"/>
          <w:sz w:val="22"/>
          <w:szCs w:val="22"/>
        </w:rPr>
        <w:t>n</w:t>
      </w:r>
      <w:proofErr w:type="gramEnd"/>
      <w:r w:rsidR="0024443B">
        <w:rPr>
          <w:rFonts w:asciiTheme="majorHAnsi" w:hAnsiTheme="majorHAnsi" w:cstheme="majorHAnsi"/>
          <w:sz w:val="22"/>
          <w:szCs w:val="22"/>
        </w:rPr>
        <w:t xml:space="preserve"> Counseling Psychology - </w:t>
      </w:r>
      <w:r>
        <w:rPr>
          <w:rFonts w:asciiTheme="majorHAnsi" w:hAnsiTheme="majorHAnsi" w:cstheme="majorHAnsi"/>
          <w:sz w:val="22"/>
          <w:szCs w:val="22"/>
        </w:rPr>
        <w:t>Degree Received: 2007</w:t>
      </w:r>
    </w:p>
    <w:p w14:paraId="693B6BFA" w14:textId="77777777" w:rsidR="007D3B59" w:rsidRDefault="007D3B59" w:rsidP="007D3B59">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Area of Concentration: Marriage and Family Therapy</w:t>
      </w:r>
    </w:p>
    <w:p w14:paraId="27AA4E28" w14:textId="77777777" w:rsidR="007D3B59" w:rsidRDefault="007D3B59" w:rsidP="007D3B59">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Specialization: Children in the Context of Families</w:t>
      </w:r>
    </w:p>
    <w:p w14:paraId="4B85236E" w14:textId="77777777" w:rsidR="007D3B59" w:rsidRDefault="007D3B59" w:rsidP="007D3B59">
      <w:pPr>
        <w:rPr>
          <w:rFonts w:asciiTheme="majorHAnsi" w:hAnsiTheme="majorHAnsi" w:cstheme="majorHAnsi"/>
          <w:sz w:val="22"/>
          <w:szCs w:val="22"/>
        </w:rPr>
      </w:pPr>
    </w:p>
    <w:p w14:paraId="4DAD1711" w14:textId="77777777" w:rsidR="007D3B59" w:rsidRPr="002A5BFF" w:rsidRDefault="007D3B59" w:rsidP="007D3B59">
      <w:pPr>
        <w:rPr>
          <w:rFonts w:asciiTheme="majorHAnsi" w:hAnsiTheme="majorHAnsi" w:cstheme="majorHAnsi"/>
          <w:b/>
        </w:rPr>
      </w:pPr>
      <w:r w:rsidRPr="002A5BFF">
        <w:rPr>
          <w:rFonts w:asciiTheme="majorHAnsi" w:hAnsiTheme="majorHAnsi" w:cstheme="majorHAnsi"/>
          <w:b/>
        </w:rPr>
        <w:t>Oregon State University</w:t>
      </w:r>
      <w:r>
        <w:rPr>
          <w:rFonts w:asciiTheme="majorHAnsi" w:hAnsiTheme="majorHAnsi" w:cstheme="majorHAnsi"/>
          <w:b/>
        </w:rPr>
        <w:t xml:space="preserve"> </w:t>
      </w:r>
    </w:p>
    <w:p w14:paraId="045AB46E" w14:textId="77777777" w:rsidR="007D3B59" w:rsidRPr="002A5BFF" w:rsidRDefault="007D3B59" w:rsidP="007D3B59">
      <w:pPr>
        <w:rPr>
          <w:rFonts w:asciiTheme="majorHAnsi" w:hAnsiTheme="majorHAnsi" w:cstheme="majorHAnsi"/>
          <w:b/>
          <w:sz w:val="22"/>
          <w:szCs w:val="22"/>
        </w:rPr>
      </w:pPr>
      <w:r w:rsidRPr="002A5BFF">
        <w:rPr>
          <w:rFonts w:asciiTheme="majorHAnsi" w:hAnsiTheme="majorHAnsi" w:cstheme="majorHAnsi"/>
          <w:b/>
          <w:sz w:val="22"/>
          <w:szCs w:val="22"/>
        </w:rPr>
        <w:t>B.S. In Psychology</w:t>
      </w:r>
      <w:r>
        <w:rPr>
          <w:rFonts w:asciiTheme="majorHAnsi" w:hAnsiTheme="majorHAnsi" w:cstheme="majorHAnsi"/>
          <w:b/>
          <w:sz w:val="22"/>
          <w:szCs w:val="22"/>
        </w:rPr>
        <w:t xml:space="preserve"> </w:t>
      </w:r>
      <w:r w:rsidRPr="002A5BFF">
        <w:rPr>
          <w:rFonts w:asciiTheme="majorHAnsi" w:hAnsiTheme="majorHAnsi" w:cstheme="majorHAnsi"/>
          <w:sz w:val="22"/>
          <w:szCs w:val="22"/>
        </w:rPr>
        <w:t>– Degree received 2004</w:t>
      </w:r>
      <w:r>
        <w:rPr>
          <w:rFonts w:asciiTheme="majorHAnsi" w:hAnsiTheme="majorHAnsi" w:cstheme="majorHAnsi"/>
          <w:b/>
          <w:sz w:val="22"/>
          <w:szCs w:val="22"/>
        </w:rPr>
        <w:tab/>
      </w:r>
    </w:p>
    <w:p w14:paraId="26C89DDB" w14:textId="77777777" w:rsidR="007D3B59" w:rsidRPr="00D44B2D" w:rsidRDefault="007D3B59" w:rsidP="00D44B2D">
      <w:pPr>
        <w:pStyle w:val="bulletedlist"/>
        <w:spacing w:before="0"/>
        <w:rPr>
          <w:rFonts w:asciiTheme="majorHAnsi" w:hAnsiTheme="majorHAnsi" w:cstheme="majorHAnsi"/>
          <w:sz w:val="22"/>
          <w:szCs w:val="22"/>
        </w:rPr>
      </w:pPr>
      <w:r w:rsidRPr="009437CC">
        <w:rPr>
          <w:rFonts w:asciiTheme="majorHAnsi" w:hAnsiTheme="majorHAnsi" w:cstheme="majorHAnsi"/>
          <w:sz w:val="22"/>
          <w:szCs w:val="22"/>
        </w:rPr>
        <w:t>Magna Cum Laude</w:t>
      </w:r>
      <w:r w:rsidR="0024443B">
        <w:rPr>
          <w:rFonts w:asciiTheme="majorHAnsi" w:hAnsiTheme="majorHAnsi" w:cstheme="majorHAnsi"/>
          <w:sz w:val="22"/>
          <w:szCs w:val="22"/>
        </w:rPr>
        <w:t>, Teacher’s Assistant, Research Participant</w:t>
      </w:r>
    </w:p>
    <w:p w14:paraId="795C8F61" w14:textId="77777777" w:rsidR="007D3B59" w:rsidRPr="002A5BFF" w:rsidRDefault="007D3B59" w:rsidP="007D3B59">
      <w:pPr>
        <w:pStyle w:val="bulletedlist"/>
        <w:numPr>
          <w:ilvl w:val="0"/>
          <w:numId w:val="0"/>
        </w:numPr>
        <w:spacing w:before="0"/>
        <w:rPr>
          <w:rFonts w:asciiTheme="majorHAnsi" w:hAnsiTheme="majorHAnsi" w:cstheme="majorHAnsi"/>
          <w:b/>
          <w:sz w:val="22"/>
          <w:szCs w:val="22"/>
        </w:rPr>
      </w:pPr>
      <w:r w:rsidRPr="002A5BFF">
        <w:rPr>
          <w:rFonts w:asciiTheme="majorHAnsi" w:hAnsiTheme="majorHAnsi" w:cstheme="majorHAnsi"/>
          <w:b/>
          <w:sz w:val="22"/>
          <w:szCs w:val="22"/>
        </w:rPr>
        <w:t>B.S. in Human Development and Family Sciences</w:t>
      </w:r>
      <w:r>
        <w:rPr>
          <w:rFonts w:asciiTheme="majorHAnsi" w:hAnsiTheme="majorHAnsi" w:cstheme="majorHAnsi"/>
          <w:b/>
          <w:sz w:val="22"/>
          <w:szCs w:val="22"/>
        </w:rPr>
        <w:t xml:space="preserve"> </w:t>
      </w:r>
      <w:r w:rsidRPr="002A5BFF">
        <w:rPr>
          <w:rFonts w:asciiTheme="majorHAnsi" w:hAnsiTheme="majorHAnsi" w:cstheme="majorHAnsi"/>
          <w:sz w:val="22"/>
          <w:szCs w:val="22"/>
        </w:rPr>
        <w:t>- Degree received 2004</w:t>
      </w:r>
    </w:p>
    <w:p w14:paraId="6EF57E9C" w14:textId="77777777" w:rsidR="007D3B59" w:rsidRPr="0024443B" w:rsidRDefault="0024443B" w:rsidP="0024443B">
      <w:pPr>
        <w:pStyle w:val="bulletedlist"/>
        <w:spacing w:before="0"/>
        <w:rPr>
          <w:rFonts w:asciiTheme="majorHAnsi" w:hAnsiTheme="majorHAnsi" w:cstheme="majorHAnsi"/>
          <w:sz w:val="22"/>
          <w:szCs w:val="22"/>
        </w:rPr>
      </w:pPr>
      <w:r>
        <w:rPr>
          <w:rFonts w:asciiTheme="majorHAnsi" w:hAnsiTheme="majorHAnsi" w:cstheme="majorHAnsi"/>
          <w:sz w:val="22"/>
          <w:szCs w:val="22"/>
        </w:rPr>
        <w:t xml:space="preserve">Magna Cum Laude, </w:t>
      </w:r>
      <w:r w:rsidR="007D3B59" w:rsidRPr="009437CC">
        <w:rPr>
          <w:rFonts w:asciiTheme="majorHAnsi" w:hAnsiTheme="majorHAnsi" w:cstheme="majorHAnsi"/>
          <w:sz w:val="22"/>
          <w:szCs w:val="22"/>
        </w:rPr>
        <w:t>Area of Concentration: Children and Family Services</w:t>
      </w:r>
    </w:p>
    <w:p w14:paraId="5B0728F9" w14:textId="77777777" w:rsidR="007D3B59" w:rsidRDefault="007D3B59" w:rsidP="007D3B59">
      <w:pPr>
        <w:pStyle w:val="bulletedlist"/>
        <w:numPr>
          <w:ilvl w:val="0"/>
          <w:numId w:val="0"/>
        </w:numPr>
        <w:spacing w:before="0"/>
        <w:ind w:left="288"/>
        <w:rPr>
          <w:rFonts w:asciiTheme="majorHAnsi" w:hAnsiTheme="majorHAnsi" w:cstheme="majorHAnsi"/>
          <w:sz w:val="22"/>
          <w:szCs w:val="22"/>
        </w:rPr>
      </w:pPr>
    </w:p>
    <w:p w14:paraId="3CBBAD80" w14:textId="77777777" w:rsidR="0024443B" w:rsidRPr="00D44B2D" w:rsidRDefault="007D3B59" w:rsidP="00D44B2D">
      <w:pPr>
        <w:pStyle w:val="bulletedlist"/>
        <w:numPr>
          <w:ilvl w:val="0"/>
          <w:numId w:val="0"/>
        </w:numPr>
        <w:pBdr>
          <w:bottom w:val="single" w:sz="4" w:space="1" w:color="auto"/>
        </w:pBdr>
        <w:ind w:left="288" w:hanging="288"/>
        <w:rPr>
          <w:rFonts w:asciiTheme="majorHAnsi" w:hAnsiTheme="majorHAnsi" w:cstheme="majorHAnsi"/>
          <w:b/>
          <w:sz w:val="28"/>
          <w:szCs w:val="22"/>
        </w:rPr>
      </w:pPr>
      <w:r w:rsidRPr="007D3B59">
        <w:rPr>
          <w:rFonts w:asciiTheme="majorHAnsi" w:hAnsiTheme="majorHAnsi" w:cstheme="majorHAnsi"/>
          <w:b/>
          <w:sz w:val="28"/>
          <w:szCs w:val="22"/>
        </w:rPr>
        <w:t>TRAININGS/WORKSHOPS/PRESENTATIONS</w:t>
      </w:r>
    </w:p>
    <w:p w14:paraId="06FBE790" w14:textId="77777777" w:rsidR="007D3B59" w:rsidRPr="007D3B59" w:rsidRDefault="007D3B59" w:rsidP="0024443B">
      <w:pPr>
        <w:pStyle w:val="bulletedlist"/>
        <w:numPr>
          <w:ilvl w:val="0"/>
          <w:numId w:val="5"/>
        </w:numPr>
        <w:rPr>
          <w:rFonts w:asciiTheme="majorHAnsi" w:hAnsiTheme="majorHAnsi" w:cstheme="majorHAnsi"/>
          <w:b/>
          <w:sz w:val="22"/>
          <w:szCs w:val="22"/>
        </w:rPr>
      </w:pPr>
      <w:r w:rsidRPr="007D3B59">
        <w:rPr>
          <w:rFonts w:asciiTheme="majorHAnsi" w:hAnsiTheme="majorHAnsi" w:cstheme="majorHAnsi"/>
          <w:b/>
          <w:sz w:val="22"/>
          <w:szCs w:val="22"/>
        </w:rPr>
        <w:t>Presenter - Oregon State Bar Family Law Conference, 1-hour CLE, October 2018</w:t>
      </w:r>
    </w:p>
    <w:p w14:paraId="08EF2D8C" w14:textId="77777777" w:rsidR="007D3B59" w:rsidRPr="007D3B59" w:rsidRDefault="007D3B59" w:rsidP="007D3B59">
      <w:pPr>
        <w:pStyle w:val="bulletedlist"/>
        <w:numPr>
          <w:ilvl w:val="0"/>
          <w:numId w:val="5"/>
        </w:numPr>
        <w:rPr>
          <w:rFonts w:asciiTheme="majorHAnsi" w:hAnsiTheme="majorHAnsi" w:cstheme="majorHAnsi"/>
          <w:b/>
          <w:sz w:val="22"/>
          <w:szCs w:val="22"/>
        </w:rPr>
      </w:pPr>
      <w:r w:rsidRPr="002A5BFF">
        <w:rPr>
          <w:rFonts w:asciiTheme="majorHAnsi" w:hAnsiTheme="majorHAnsi" w:cstheme="majorHAnsi"/>
          <w:i/>
          <w:sz w:val="22"/>
          <w:szCs w:val="22"/>
        </w:rPr>
        <w:t>“Parental Alienation: Working with the Targeted Parent”</w:t>
      </w:r>
    </w:p>
    <w:p w14:paraId="5AB30A1B" w14:textId="77777777" w:rsidR="007D3B59" w:rsidRPr="007D3B59" w:rsidRDefault="007D3B59" w:rsidP="007D3B59">
      <w:pPr>
        <w:pStyle w:val="bulletedlist"/>
        <w:numPr>
          <w:ilvl w:val="0"/>
          <w:numId w:val="5"/>
        </w:numPr>
        <w:rPr>
          <w:rFonts w:asciiTheme="majorHAnsi" w:hAnsiTheme="majorHAnsi" w:cstheme="majorHAnsi"/>
          <w:b/>
          <w:sz w:val="22"/>
          <w:szCs w:val="22"/>
        </w:rPr>
      </w:pPr>
      <w:r w:rsidRPr="007D3B59">
        <w:rPr>
          <w:rFonts w:asciiTheme="majorHAnsi" w:hAnsiTheme="majorHAnsi" w:cstheme="majorHAnsi"/>
          <w:b/>
          <w:sz w:val="22"/>
          <w:szCs w:val="22"/>
        </w:rPr>
        <w:t>Co-Trainer, Two Rivers Institute for Dispute Resolution, 5-hour CLE, August 2018</w:t>
      </w:r>
    </w:p>
    <w:p w14:paraId="21979B22" w14:textId="77777777" w:rsidR="007D3B59" w:rsidRPr="002A5BFF" w:rsidRDefault="007D3B59" w:rsidP="007D3B59">
      <w:pPr>
        <w:pStyle w:val="bulletedlist"/>
        <w:numPr>
          <w:ilvl w:val="0"/>
          <w:numId w:val="0"/>
        </w:numPr>
        <w:ind w:left="1080"/>
        <w:rPr>
          <w:rFonts w:asciiTheme="majorHAnsi" w:hAnsiTheme="majorHAnsi" w:cstheme="majorHAnsi"/>
          <w:i/>
          <w:sz w:val="22"/>
          <w:szCs w:val="22"/>
        </w:rPr>
      </w:pPr>
      <w:r w:rsidRPr="002A5BFF">
        <w:rPr>
          <w:rFonts w:asciiTheme="majorHAnsi" w:hAnsiTheme="majorHAnsi" w:cstheme="majorHAnsi"/>
          <w:i/>
          <w:sz w:val="22"/>
          <w:szCs w:val="22"/>
        </w:rPr>
        <w:t>“Mastery Skills: Setting the Tone for Collaborative Problem-Solving”</w:t>
      </w:r>
    </w:p>
    <w:p w14:paraId="50271B5A" w14:textId="77777777" w:rsidR="007D3B59" w:rsidRPr="007D3B59" w:rsidRDefault="007D3B59" w:rsidP="007D3B59">
      <w:pPr>
        <w:pStyle w:val="bulletedlist"/>
        <w:numPr>
          <w:ilvl w:val="0"/>
          <w:numId w:val="5"/>
        </w:numPr>
        <w:rPr>
          <w:rFonts w:asciiTheme="majorHAnsi" w:hAnsiTheme="majorHAnsi" w:cstheme="majorHAnsi"/>
          <w:b/>
          <w:sz w:val="22"/>
          <w:szCs w:val="22"/>
        </w:rPr>
      </w:pPr>
      <w:r w:rsidRPr="007D3B59">
        <w:rPr>
          <w:rFonts w:asciiTheme="majorHAnsi" w:hAnsiTheme="majorHAnsi" w:cstheme="majorHAnsi"/>
          <w:b/>
          <w:sz w:val="22"/>
          <w:szCs w:val="22"/>
        </w:rPr>
        <w:t>Co-Trainer, Two Rivers Institute for Dispute Resolution, 2 hour CLE, May 2018</w:t>
      </w:r>
    </w:p>
    <w:p w14:paraId="075127C9" w14:textId="77777777" w:rsidR="007D3B59" w:rsidRPr="002A5BFF" w:rsidRDefault="007D3B59" w:rsidP="007D3B59">
      <w:pPr>
        <w:pStyle w:val="bulletedlist"/>
        <w:numPr>
          <w:ilvl w:val="0"/>
          <w:numId w:val="0"/>
        </w:numPr>
        <w:ind w:left="1080"/>
        <w:rPr>
          <w:rFonts w:asciiTheme="majorHAnsi" w:hAnsiTheme="majorHAnsi" w:cstheme="majorHAnsi"/>
          <w:i/>
          <w:sz w:val="22"/>
          <w:szCs w:val="22"/>
        </w:rPr>
      </w:pPr>
      <w:r w:rsidRPr="002A5BFF">
        <w:rPr>
          <w:rFonts w:asciiTheme="majorHAnsi" w:hAnsiTheme="majorHAnsi" w:cstheme="majorHAnsi"/>
          <w:i/>
          <w:sz w:val="22"/>
          <w:szCs w:val="22"/>
        </w:rPr>
        <w:t>“Ethics Café: Informed Consent in Collaborative Divorce”</w:t>
      </w:r>
    </w:p>
    <w:p w14:paraId="4F700690" w14:textId="77777777" w:rsidR="007D3B59" w:rsidRPr="007D3B59" w:rsidRDefault="007D3B59" w:rsidP="007D3B59">
      <w:pPr>
        <w:pStyle w:val="bulletedlist"/>
        <w:numPr>
          <w:ilvl w:val="0"/>
          <w:numId w:val="5"/>
        </w:numPr>
        <w:rPr>
          <w:rFonts w:asciiTheme="majorHAnsi" w:hAnsiTheme="majorHAnsi" w:cstheme="majorHAnsi"/>
          <w:b/>
          <w:sz w:val="22"/>
          <w:szCs w:val="22"/>
        </w:rPr>
      </w:pPr>
      <w:r w:rsidRPr="007D3B59">
        <w:rPr>
          <w:rFonts w:asciiTheme="majorHAnsi" w:hAnsiTheme="majorHAnsi" w:cstheme="majorHAnsi"/>
          <w:b/>
          <w:sz w:val="22"/>
          <w:szCs w:val="22"/>
        </w:rPr>
        <w:t>Co-Trainer Two Rivers Institute for Dispute Resolution, 5-hour CLE, April 2018</w:t>
      </w:r>
    </w:p>
    <w:p w14:paraId="17B8932A" w14:textId="77777777" w:rsidR="007D3B59" w:rsidRPr="002A5BFF" w:rsidRDefault="007D3B59" w:rsidP="007D3B59">
      <w:pPr>
        <w:pStyle w:val="bulletedlist"/>
        <w:numPr>
          <w:ilvl w:val="0"/>
          <w:numId w:val="0"/>
        </w:numPr>
        <w:ind w:left="1080"/>
        <w:rPr>
          <w:rFonts w:asciiTheme="majorHAnsi" w:hAnsiTheme="majorHAnsi" w:cstheme="majorHAnsi"/>
          <w:i/>
          <w:sz w:val="22"/>
          <w:szCs w:val="22"/>
        </w:rPr>
      </w:pPr>
      <w:r w:rsidRPr="002A5BFF">
        <w:rPr>
          <w:rFonts w:asciiTheme="majorHAnsi" w:hAnsiTheme="majorHAnsi" w:cstheme="majorHAnsi"/>
          <w:i/>
          <w:sz w:val="22"/>
          <w:szCs w:val="22"/>
        </w:rPr>
        <w:t>“Mastery Skills: Bringing the Client to the Collaborative Table”</w:t>
      </w:r>
    </w:p>
    <w:p w14:paraId="1EF2655C" w14:textId="77777777" w:rsidR="007D3B59" w:rsidRPr="007D3B59" w:rsidRDefault="007D3B59" w:rsidP="007D3B59">
      <w:pPr>
        <w:pStyle w:val="bulletedlist"/>
        <w:numPr>
          <w:ilvl w:val="0"/>
          <w:numId w:val="5"/>
        </w:numPr>
        <w:rPr>
          <w:rFonts w:asciiTheme="majorHAnsi" w:hAnsiTheme="majorHAnsi" w:cstheme="majorHAnsi"/>
          <w:b/>
          <w:sz w:val="22"/>
          <w:szCs w:val="22"/>
        </w:rPr>
      </w:pPr>
      <w:r w:rsidRPr="007D3B59">
        <w:rPr>
          <w:rFonts w:asciiTheme="majorHAnsi" w:hAnsiTheme="majorHAnsi" w:cstheme="majorHAnsi"/>
          <w:b/>
          <w:sz w:val="22"/>
          <w:szCs w:val="22"/>
        </w:rPr>
        <w:t>Co-Presenter, Two Rivers Institute for Dispute Resolution, 1 hour, March 2018</w:t>
      </w:r>
    </w:p>
    <w:p w14:paraId="54274F9D" w14:textId="77777777" w:rsidR="007D3B59" w:rsidRPr="007D3B59" w:rsidRDefault="007D3B59" w:rsidP="007D3B59">
      <w:pPr>
        <w:pStyle w:val="bulletedlist"/>
        <w:numPr>
          <w:ilvl w:val="0"/>
          <w:numId w:val="0"/>
        </w:numPr>
        <w:ind w:left="1080"/>
        <w:rPr>
          <w:rFonts w:asciiTheme="majorHAnsi" w:hAnsiTheme="majorHAnsi" w:cstheme="majorHAnsi"/>
          <w:i/>
          <w:sz w:val="22"/>
          <w:szCs w:val="22"/>
        </w:rPr>
      </w:pPr>
      <w:r w:rsidRPr="002A5BFF">
        <w:rPr>
          <w:rFonts w:asciiTheme="majorHAnsi" w:hAnsiTheme="majorHAnsi" w:cstheme="majorHAnsi"/>
          <w:i/>
          <w:sz w:val="22"/>
          <w:szCs w:val="22"/>
        </w:rPr>
        <w:t>“Top Tips for Handling Challenging Questions from Prospective Collaborative Clients”</w:t>
      </w:r>
    </w:p>
    <w:p w14:paraId="03262809" w14:textId="77777777" w:rsidR="007D3B59" w:rsidRDefault="007D3B59" w:rsidP="007D3B59">
      <w:pPr>
        <w:pStyle w:val="bulletedlist"/>
        <w:numPr>
          <w:ilvl w:val="0"/>
          <w:numId w:val="5"/>
        </w:numPr>
        <w:rPr>
          <w:rFonts w:asciiTheme="majorHAnsi" w:hAnsiTheme="majorHAnsi" w:cstheme="majorHAnsi"/>
          <w:sz w:val="22"/>
          <w:szCs w:val="22"/>
        </w:rPr>
      </w:pPr>
      <w:r w:rsidRPr="007D3B59">
        <w:rPr>
          <w:rFonts w:asciiTheme="majorHAnsi" w:hAnsiTheme="majorHAnsi" w:cstheme="majorHAnsi"/>
          <w:b/>
          <w:sz w:val="22"/>
          <w:szCs w:val="22"/>
        </w:rPr>
        <w:t>Presenter – Collaborative Practice California</w:t>
      </w:r>
      <w:r w:rsidR="0024443B">
        <w:rPr>
          <w:rFonts w:asciiTheme="majorHAnsi" w:hAnsiTheme="majorHAnsi" w:cstheme="majorHAnsi"/>
          <w:b/>
          <w:sz w:val="22"/>
          <w:szCs w:val="22"/>
        </w:rPr>
        <w:t xml:space="preserve"> Conference</w:t>
      </w:r>
      <w:r w:rsidRPr="007D3B59">
        <w:rPr>
          <w:rFonts w:asciiTheme="majorHAnsi" w:hAnsiTheme="majorHAnsi" w:cstheme="majorHAnsi"/>
          <w:b/>
          <w:sz w:val="22"/>
          <w:szCs w:val="22"/>
        </w:rPr>
        <w:t xml:space="preserve">, </w:t>
      </w:r>
      <w:r w:rsidRPr="0024443B">
        <w:rPr>
          <w:rFonts w:asciiTheme="majorHAnsi" w:hAnsiTheme="majorHAnsi" w:cstheme="majorHAnsi"/>
          <w:b/>
          <w:sz w:val="22"/>
          <w:szCs w:val="22"/>
        </w:rPr>
        <w:t>3-hour CLE, April 2017</w:t>
      </w:r>
    </w:p>
    <w:p w14:paraId="69DA8742" w14:textId="77777777" w:rsidR="007D3B59" w:rsidRPr="002A5BFF" w:rsidRDefault="007D3B59" w:rsidP="007D3B59">
      <w:pPr>
        <w:pStyle w:val="bulletedlist"/>
        <w:numPr>
          <w:ilvl w:val="0"/>
          <w:numId w:val="0"/>
        </w:numPr>
        <w:ind w:left="1080"/>
        <w:rPr>
          <w:rFonts w:asciiTheme="majorHAnsi" w:hAnsiTheme="majorHAnsi" w:cstheme="majorHAnsi"/>
          <w:i/>
          <w:sz w:val="22"/>
          <w:szCs w:val="22"/>
        </w:rPr>
      </w:pPr>
      <w:r w:rsidRPr="002A5BFF">
        <w:rPr>
          <w:rFonts w:asciiTheme="majorHAnsi" w:hAnsiTheme="majorHAnsi" w:cstheme="majorHAnsi"/>
          <w:i/>
          <w:sz w:val="22"/>
          <w:szCs w:val="22"/>
        </w:rPr>
        <w:t>“Tools and Toys: Effective Skills and Strategies for Working with Children and Families”</w:t>
      </w:r>
    </w:p>
    <w:p w14:paraId="7F83CC56" w14:textId="77777777" w:rsidR="007D3B59" w:rsidRPr="0024443B" w:rsidRDefault="007D3B59" w:rsidP="007D3B59">
      <w:pPr>
        <w:pStyle w:val="bulletedlist"/>
        <w:numPr>
          <w:ilvl w:val="0"/>
          <w:numId w:val="5"/>
        </w:numPr>
        <w:rPr>
          <w:rFonts w:asciiTheme="majorHAnsi" w:hAnsiTheme="majorHAnsi" w:cstheme="majorHAnsi"/>
          <w:b/>
          <w:sz w:val="22"/>
          <w:szCs w:val="22"/>
        </w:rPr>
      </w:pPr>
      <w:r w:rsidRPr="0024443B">
        <w:rPr>
          <w:rFonts w:asciiTheme="majorHAnsi" w:hAnsiTheme="majorHAnsi" w:cstheme="majorHAnsi"/>
          <w:b/>
          <w:sz w:val="22"/>
          <w:szCs w:val="22"/>
        </w:rPr>
        <w:t>Presenter –Peacemaking Trainers in Training – Chicago, Illinois, July 2016</w:t>
      </w:r>
    </w:p>
    <w:p w14:paraId="7E42FC85" w14:textId="77777777" w:rsidR="007D3B59" w:rsidRPr="002A5BFF" w:rsidRDefault="007D3B59" w:rsidP="007D3B59">
      <w:pPr>
        <w:pStyle w:val="bulletedlist"/>
        <w:numPr>
          <w:ilvl w:val="0"/>
          <w:numId w:val="0"/>
        </w:numPr>
        <w:ind w:left="1080"/>
        <w:rPr>
          <w:rFonts w:asciiTheme="majorHAnsi" w:hAnsiTheme="majorHAnsi" w:cstheme="majorHAnsi"/>
          <w:i/>
          <w:sz w:val="22"/>
          <w:szCs w:val="22"/>
        </w:rPr>
      </w:pPr>
      <w:r w:rsidRPr="002A5BFF">
        <w:rPr>
          <w:rFonts w:asciiTheme="majorHAnsi" w:hAnsiTheme="majorHAnsi" w:cstheme="majorHAnsi"/>
          <w:i/>
          <w:sz w:val="22"/>
          <w:szCs w:val="22"/>
        </w:rPr>
        <w:t>“Teaching to Classrooms of 1,2,4 and 10”</w:t>
      </w:r>
    </w:p>
    <w:p w14:paraId="6ADE6F21" w14:textId="77777777" w:rsidR="007D3B59" w:rsidRPr="0024443B" w:rsidRDefault="007D3B59" w:rsidP="007D3B59">
      <w:pPr>
        <w:pStyle w:val="bulletedlist"/>
        <w:numPr>
          <w:ilvl w:val="0"/>
          <w:numId w:val="5"/>
        </w:numPr>
        <w:rPr>
          <w:rFonts w:asciiTheme="majorHAnsi" w:hAnsiTheme="majorHAnsi" w:cstheme="majorHAnsi"/>
          <w:b/>
          <w:sz w:val="22"/>
          <w:szCs w:val="22"/>
        </w:rPr>
      </w:pPr>
      <w:r w:rsidRPr="0024443B">
        <w:rPr>
          <w:rFonts w:asciiTheme="majorHAnsi" w:hAnsiTheme="majorHAnsi" w:cstheme="majorHAnsi"/>
          <w:b/>
          <w:sz w:val="22"/>
          <w:szCs w:val="22"/>
        </w:rPr>
        <w:t xml:space="preserve">Presenter –Collaborative Practice California </w:t>
      </w:r>
      <w:r w:rsidR="0024443B" w:rsidRPr="0024443B">
        <w:rPr>
          <w:rFonts w:asciiTheme="majorHAnsi" w:hAnsiTheme="majorHAnsi" w:cstheme="majorHAnsi"/>
          <w:b/>
          <w:sz w:val="22"/>
          <w:szCs w:val="22"/>
        </w:rPr>
        <w:t>Conference</w:t>
      </w:r>
      <w:r w:rsidRPr="0024443B">
        <w:rPr>
          <w:rFonts w:asciiTheme="majorHAnsi" w:hAnsiTheme="majorHAnsi" w:cstheme="majorHAnsi"/>
          <w:b/>
          <w:sz w:val="22"/>
          <w:szCs w:val="22"/>
        </w:rPr>
        <w:t>, 1.5 hour CLE, April 2016</w:t>
      </w:r>
    </w:p>
    <w:p w14:paraId="725A25B8" w14:textId="77777777" w:rsidR="007D3B59" w:rsidRPr="002A5BFF" w:rsidRDefault="007D3B59" w:rsidP="007D3B59">
      <w:pPr>
        <w:pStyle w:val="bulletedlist"/>
        <w:numPr>
          <w:ilvl w:val="0"/>
          <w:numId w:val="0"/>
        </w:numPr>
        <w:ind w:left="1080"/>
        <w:rPr>
          <w:rFonts w:asciiTheme="majorHAnsi" w:hAnsiTheme="majorHAnsi" w:cstheme="majorHAnsi"/>
          <w:i/>
          <w:sz w:val="22"/>
          <w:szCs w:val="22"/>
        </w:rPr>
      </w:pPr>
      <w:r w:rsidRPr="002A5BFF">
        <w:rPr>
          <w:rFonts w:asciiTheme="majorHAnsi" w:hAnsiTheme="majorHAnsi" w:cstheme="majorHAnsi"/>
          <w:i/>
          <w:sz w:val="22"/>
          <w:szCs w:val="22"/>
        </w:rPr>
        <w:t xml:space="preserve">“A Voice, </w:t>
      </w:r>
      <w:r w:rsidRPr="002A5BFF">
        <w:rPr>
          <w:rFonts w:asciiTheme="majorHAnsi" w:hAnsiTheme="majorHAnsi" w:cstheme="majorHAnsi"/>
          <w:i/>
          <w:sz w:val="22"/>
          <w:szCs w:val="22"/>
        </w:rPr>
        <w:t>not</w:t>
      </w:r>
      <w:r w:rsidRPr="002A5BFF">
        <w:rPr>
          <w:rFonts w:asciiTheme="majorHAnsi" w:hAnsiTheme="majorHAnsi" w:cstheme="majorHAnsi"/>
          <w:i/>
          <w:sz w:val="22"/>
          <w:szCs w:val="22"/>
        </w:rPr>
        <w:t xml:space="preserve"> a Choice: Working with Children of Divorce”</w:t>
      </w:r>
    </w:p>
    <w:p w14:paraId="0765F0DE" w14:textId="77777777" w:rsidR="007D3B59" w:rsidRPr="0024443B" w:rsidRDefault="007D3B59" w:rsidP="007D3B59">
      <w:pPr>
        <w:pStyle w:val="bulletedlist"/>
        <w:numPr>
          <w:ilvl w:val="0"/>
          <w:numId w:val="5"/>
        </w:numPr>
        <w:rPr>
          <w:rFonts w:asciiTheme="majorHAnsi" w:hAnsiTheme="majorHAnsi" w:cstheme="majorHAnsi"/>
          <w:b/>
          <w:sz w:val="22"/>
          <w:szCs w:val="22"/>
        </w:rPr>
      </w:pPr>
      <w:r w:rsidRPr="0024443B">
        <w:rPr>
          <w:rFonts w:asciiTheme="majorHAnsi" w:hAnsiTheme="majorHAnsi" w:cstheme="majorHAnsi"/>
          <w:b/>
          <w:sz w:val="22"/>
          <w:szCs w:val="22"/>
        </w:rPr>
        <w:t>Lead Mental Health Trainer - Vancouver, WA – Sept. 2015, Feb. 2016, Nov. 2016</w:t>
      </w:r>
    </w:p>
    <w:p w14:paraId="6CD63336" w14:textId="77777777" w:rsidR="007D3B59" w:rsidRPr="002A5BFF" w:rsidRDefault="007D3B59" w:rsidP="007D3B59">
      <w:pPr>
        <w:pStyle w:val="bulletedlist"/>
        <w:numPr>
          <w:ilvl w:val="0"/>
          <w:numId w:val="0"/>
        </w:numPr>
        <w:ind w:left="1080"/>
        <w:rPr>
          <w:rFonts w:asciiTheme="majorHAnsi" w:hAnsiTheme="majorHAnsi" w:cstheme="majorHAnsi"/>
          <w:i/>
          <w:sz w:val="22"/>
          <w:szCs w:val="22"/>
        </w:rPr>
      </w:pPr>
      <w:r>
        <w:rPr>
          <w:rFonts w:asciiTheme="majorHAnsi" w:hAnsiTheme="majorHAnsi" w:cstheme="majorHAnsi"/>
          <w:sz w:val="22"/>
          <w:szCs w:val="22"/>
        </w:rPr>
        <w:t>Two-</w:t>
      </w:r>
      <w:r>
        <w:rPr>
          <w:rFonts w:asciiTheme="majorHAnsi" w:hAnsiTheme="majorHAnsi" w:cstheme="majorHAnsi"/>
          <w:sz w:val="22"/>
          <w:szCs w:val="22"/>
        </w:rPr>
        <w:t xml:space="preserve">day (14-hour CLE) </w:t>
      </w:r>
      <w:r w:rsidRPr="002A5BFF">
        <w:rPr>
          <w:rFonts w:asciiTheme="majorHAnsi" w:hAnsiTheme="majorHAnsi" w:cstheme="majorHAnsi"/>
          <w:i/>
          <w:sz w:val="22"/>
          <w:szCs w:val="22"/>
        </w:rPr>
        <w:t>Collaborative Practice Basic Interdisciplinary Team Training</w:t>
      </w:r>
    </w:p>
    <w:p w14:paraId="70779227" w14:textId="77777777" w:rsidR="007D3B59" w:rsidRPr="0024443B" w:rsidRDefault="007D3B59" w:rsidP="007D3B59">
      <w:pPr>
        <w:pStyle w:val="bulletedlist"/>
        <w:numPr>
          <w:ilvl w:val="0"/>
          <w:numId w:val="5"/>
        </w:numPr>
        <w:rPr>
          <w:rFonts w:asciiTheme="majorHAnsi" w:hAnsiTheme="majorHAnsi" w:cstheme="majorHAnsi"/>
          <w:b/>
          <w:sz w:val="22"/>
          <w:szCs w:val="22"/>
        </w:rPr>
      </w:pPr>
      <w:r w:rsidRPr="0024443B">
        <w:rPr>
          <w:rFonts w:asciiTheme="majorHAnsi" w:hAnsiTheme="majorHAnsi" w:cstheme="majorHAnsi"/>
          <w:b/>
          <w:sz w:val="22"/>
          <w:szCs w:val="22"/>
        </w:rPr>
        <w:t>Co-Presenter – Oregon Counseling Association Annual Conference - 2015</w:t>
      </w:r>
    </w:p>
    <w:p w14:paraId="362EE5F8" w14:textId="77777777" w:rsidR="007D3B59" w:rsidRPr="0024443B" w:rsidRDefault="007D3B59" w:rsidP="007D3B59">
      <w:pPr>
        <w:pStyle w:val="bulletedlist"/>
        <w:numPr>
          <w:ilvl w:val="0"/>
          <w:numId w:val="5"/>
        </w:numPr>
        <w:rPr>
          <w:rFonts w:asciiTheme="majorHAnsi" w:hAnsiTheme="majorHAnsi" w:cstheme="majorHAnsi"/>
          <w:b/>
          <w:sz w:val="22"/>
          <w:szCs w:val="22"/>
        </w:rPr>
      </w:pPr>
      <w:r w:rsidRPr="0024443B">
        <w:rPr>
          <w:rFonts w:asciiTheme="majorHAnsi" w:hAnsiTheme="majorHAnsi" w:cstheme="majorHAnsi"/>
          <w:b/>
          <w:sz w:val="22"/>
          <w:szCs w:val="22"/>
        </w:rPr>
        <w:t>Co-Presenter – IACP Educational and Networking Forum – Vancouver, BC – 2014</w:t>
      </w:r>
    </w:p>
    <w:p w14:paraId="4039220D" w14:textId="77777777" w:rsidR="007D3B59" w:rsidRPr="0024443B" w:rsidRDefault="007D3B59" w:rsidP="007D3B59">
      <w:pPr>
        <w:pStyle w:val="bulletedlist"/>
        <w:numPr>
          <w:ilvl w:val="0"/>
          <w:numId w:val="5"/>
        </w:numPr>
        <w:rPr>
          <w:rFonts w:asciiTheme="majorHAnsi" w:hAnsiTheme="majorHAnsi" w:cstheme="majorHAnsi"/>
          <w:b/>
          <w:sz w:val="22"/>
          <w:szCs w:val="22"/>
        </w:rPr>
      </w:pPr>
      <w:r w:rsidRPr="0024443B">
        <w:rPr>
          <w:rFonts w:asciiTheme="majorHAnsi" w:hAnsiTheme="majorHAnsi" w:cstheme="majorHAnsi"/>
          <w:b/>
          <w:sz w:val="22"/>
          <w:szCs w:val="22"/>
        </w:rPr>
        <w:t>Co-Presenter – Oregon Association of Collaborative Professionals - 2013</w:t>
      </w:r>
    </w:p>
    <w:p w14:paraId="6ADC2715" w14:textId="77777777" w:rsidR="007D3B59" w:rsidRPr="0024443B" w:rsidRDefault="007D3B59" w:rsidP="007D3B59">
      <w:pPr>
        <w:pStyle w:val="bulletedlist"/>
        <w:numPr>
          <w:ilvl w:val="0"/>
          <w:numId w:val="5"/>
        </w:numPr>
        <w:rPr>
          <w:rFonts w:asciiTheme="majorHAnsi" w:hAnsiTheme="majorHAnsi" w:cstheme="majorHAnsi"/>
          <w:b/>
          <w:sz w:val="22"/>
          <w:szCs w:val="22"/>
        </w:rPr>
      </w:pPr>
      <w:r w:rsidRPr="0024443B">
        <w:rPr>
          <w:rFonts w:asciiTheme="majorHAnsi" w:hAnsiTheme="majorHAnsi" w:cstheme="majorHAnsi"/>
          <w:b/>
          <w:sz w:val="22"/>
          <w:szCs w:val="22"/>
        </w:rPr>
        <w:t>Co-Presenter – Second Saturday Divorce Workshop – Monthly – 2009 – 2015</w:t>
      </w:r>
    </w:p>
    <w:p w14:paraId="1AD45315" w14:textId="77777777" w:rsidR="0024443B" w:rsidRDefault="0024443B" w:rsidP="0024443B">
      <w:pPr>
        <w:pStyle w:val="bulletedlist"/>
        <w:numPr>
          <w:ilvl w:val="0"/>
          <w:numId w:val="0"/>
        </w:numPr>
        <w:rPr>
          <w:rFonts w:asciiTheme="majorHAnsi" w:hAnsiTheme="majorHAnsi" w:cstheme="majorHAnsi"/>
          <w:sz w:val="22"/>
          <w:szCs w:val="22"/>
        </w:rPr>
      </w:pPr>
    </w:p>
    <w:p w14:paraId="5E84093F" w14:textId="77777777" w:rsidR="0024443B" w:rsidRPr="0024443B" w:rsidRDefault="0024443B" w:rsidP="0024443B">
      <w:pPr>
        <w:pStyle w:val="bulletedlist"/>
        <w:numPr>
          <w:ilvl w:val="0"/>
          <w:numId w:val="0"/>
        </w:numPr>
        <w:pBdr>
          <w:bottom w:val="single" w:sz="4" w:space="1" w:color="auto"/>
        </w:pBdr>
        <w:ind w:left="288" w:hanging="288"/>
        <w:rPr>
          <w:rFonts w:asciiTheme="majorHAnsi" w:hAnsiTheme="majorHAnsi" w:cstheme="majorHAnsi"/>
          <w:b/>
          <w:sz w:val="28"/>
          <w:szCs w:val="22"/>
        </w:rPr>
      </w:pPr>
      <w:r w:rsidRPr="0024443B">
        <w:rPr>
          <w:rFonts w:asciiTheme="majorHAnsi" w:hAnsiTheme="majorHAnsi" w:cstheme="majorHAnsi"/>
          <w:b/>
          <w:sz w:val="28"/>
          <w:szCs w:val="22"/>
        </w:rPr>
        <w:t>PUBLICATIONS</w:t>
      </w:r>
    </w:p>
    <w:p w14:paraId="0A638DB5" w14:textId="77777777" w:rsidR="0024443B" w:rsidRDefault="0024443B" w:rsidP="007D3B59">
      <w:pPr>
        <w:pStyle w:val="bulletedlist"/>
        <w:numPr>
          <w:ilvl w:val="0"/>
          <w:numId w:val="0"/>
        </w:numPr>
        <w:ind w:left="288" w:hanging="288"/>
        <w:rPr>
          <w:rFonts w:asciiTheme="majorHAnsi" w:hAnsiTheme="majorHAnsi" w:cstheme="majorHAnsi"/>
          <w:sz w:val="22"/>
          <w:szCs w:val="22"/>
        </w:rPr>
      </w:pPr>
    </w:p>
    <w:p w14:paraId="284007BC" w14:textId="77777777" w:rsidR="007D3B59" w:rsidRPr="002A5BFF" w:rsidRDefault="007D3B59" w:rsidP="007D3B59">
      <w:pPr>
        <w:pStyle w:val="bulletedlist"/>
        <w:numPr>
          <w:ilvl w:val="0"/>
          <w:numId w:val="6"/>
        </w:numPr>
        <w:rPr>
          <w:rFonts w:asciiTheme="majorHAnsi" w:hAnsiTheme="majorHAnsi" w:cstheme="majorHAnsi"/>
          <w:sz w:val="22"/>
          <w:szCs w:val="22"/>
        </w:rPr>
      </w:pPr>
      <w:r w:rsidRPr="002A5BFF">
        <w:rPr>
          <w:rFonts w:asciiTheme="majorHAnsi" w:hAnsiTheme="majorHAnsi" w:cstheme="majorHAnsi"/>
          <w:sz w:val="22"/>
          <w:szCs w:val="22"/>
        </w:rPr>
        <w:t xml:space="preserve">Chapter Author “Collaborative Child Specialists: Traditional and Expanded Roles” in </w:t>
      </w:r>
      <w:r w:rsidRPr="002A5BFF">
        <w:rPr>
          <w:rFonts w:asciiTheme="majorHAnsi" w:hAnsiTheme="majorHAnsi" w:cstheme="majorHAnsi"/>
          <w:sz w:val="22"/>
          <w:szCs w:val="22"/>
          <w:u w:val="single"/>
        </w:rPr>
        <w:t xml:space="preserve">Building </w:t>
      </w:r>
      <w:proofErr w:type="gramStart"/>
      <w:r w:rsidRPr="002A5BFF">
        <w:rPr>
          <w:rFonts w:asciiTheme="majorHAnsi" w:hAnsiTheme="majorHAnsi" w:cstheme="majorHAnsi"/>
          <w:sz w:val="22"/>
          <w:szCs w:val="22"/>
          <w:u w:val="single"/>
        </w:rPr>
        <w:t>A</w:t>
      </w:r>
      <w:proofErr w:type="gramEnd"/>
      <w:r w:rsidRPr="002A5BFF">
        <w:rPr>
          <w:rFonts w:asciiTheme="majorHAnsi" w:hAnsiTheme="majorHAnsi" w:cstheme="majorHAnsi"/>
          <w:sz w:val="22"/>
          <w:szCs w:val="22"/>
          <w:u w:val="single"/>
        </w:rPr>
        <w:t xml:space="preserve"> Successful Collaborative Law Practice</w:t>
      </w:r>
      <w:r w:rsidRPr="002A5BFF">
        <w:rPr>
          <w:rFonts w:asciiTheme="majorHAnsi" w:hAnsiTheme="majorHAnsi" w:cstheme="majorHAnsi"/>
          <w:sz w:val="22"/>
          <w:szCs w:val="22"/>
        </w:rPr>
        <w:t xml:space="preserve">, by </w:t>
      </w:r>
      <w:proofErr w:type="spellStart"/>
      <w:r w:rsidRPr="002A5BFF">
        <w:rPr>
          <w:rFonts w:asciiTheme="majorHAnsi" w:hAnsiTheme="majorHAnsi" w:cstheme="majorHAnsi"/>
          <w:sz w:val="22"/>
          <w:szCs w:val="22"/>
        </w:rPr>
        <w:t>Mosten</w:t>
      </w:r>
      <w:proofErr w:type="spellEnd"/>
      <w:r w:rsidRPr="002A5BFF">
        <w:rPr>
          <w:rFonts w:asciiTheme="majorHAnsi" w:hAnsiTheme="majorHAnsi" w:cstheme="majorHAnsi"/>
          <w:sz w:val="22"/>
          <w:szCs w:val="22"/>
        </w:rPr>
        <w:t xml:space="preserve"> and </w:t>
      </w:r>
      <w:proofErr w:type="spellStart"/>
      <w:r w:rsidRPr="002A5BFF">
        <w:rPr>
          <w:rFonts w:asciiTheme="majorHAnsi" w:hAnsiTheme="majorHAnsi" w:cstheme="majorHAnsi"/>
          <w:sz w:val="22"/>
          <w:szCs w:val="22"/>
        </w:rPr>
        <w:t>Cordover</w:t>
      </w:r>
      <w:proofErr w:type="spellEnd"/>
      <w:r w:rsidRPr="002A5BFF">
        <w:rPr>
          <w:rFonts w:asciiTheme="majorHAnsi" w:hAnsiTheme="majorHAnsi" w:cstheme="majorHAnsi"/>
          <w:sz w:val="22"/>
          <w:szCs w:val="22"/>
        </w:rPr>
        <w:t xml:space="preserve"> – Published by </w:t>
      </w:r>
      <w:r w:rsidRPr="002A5BFF">
        <w:rPr>
          <w:rFonts w:asciiTheme="majorHAnsi" w:hAnsiTheme="majorHAnsi" w:cstheme="majorHAnsi"/>
          <w:i/>
          <w:sz w:val="22"/>
          <w:szCs w:val="22"/>
        </w:rPr>
        <w:t>American Bar Association</w:t>
      </w:r>
      <w:r w:rsidRPr="002A5BFF">
        <w:rPr>
          <w:rFonts w:asciiTheme="majorHAnsi" w:hAnsiTheme="majorHAnsi" w:cstheme="majorHAnsi"/>
          <w:sz w:val="22"/>
          <w:szCs w:val="22"/>
        </w:rPr>
        <w:t xml:space="preserve"> – Release Date: August 29. 2018</w:t>
      </w:r>
    </w:p>
    <w:p w14:paraId="3B758CDE" w14:textId="77777777" w:rsidR="00A83C8A" w:rsidRPr="00D44B2D" w:rsidRDefault="007D3B59" w:rsidP="00C91BB8">
      <w:pPr>
        <w:pStyle w:val="bulletedlist"/>
        <w:numPr>
          <w:ilvl w:val="0"/>
          <w:numId w:val="6"/>
        </w:numPr>
        <w:rPr>
          <w:rFonts w:asciiTheme="majorHAnsi" w:hAnsiTheme="majorHAnsi" w:cstheme="majorHAnsi"/>
          <w:sz w:val="22"/>
          <w:szCs w:val="22"/>
        </w:rPr>
      </w:pPr>
      <w:r w:rsidRPr="002A5BFF">
        <w:rPr>
          <w:rFonts w:asciiTheme="majorHAnsi" w:hAnsiTheme="majorHAnsi" w:cstheme="majorHAnsi"/>
          <w:sz w:val="22"/>
          <w:szCs w:val="22"/>
        </w:rPr>
        <w:t xml:space="preserve">Co-Author “Commentary on Interdisciplinary Team Work in Family Law” Published in the July 2018 Issue of the </w:t>
      </w:r>
      <w:r w:rsidRPr="002A5BFF">
        <w:rPr>
          <w:rFonts w:asciiTheme="majorHAnsi" w:hAnsiTheme="majorHAnsi" w:cstheme="majorHAnsi"/>
          <w:i/>
          <w:sz w:val="22"/>
          <w:szCs w:val="22"/>
        </w:rPr>
        <w:t>Family Court Review</w:t>
      </w:r>
    </w:p>
    <w:sectPr w:rsidR="00A83C8A" w:rsidRPr="00D44B2D" w:rsidSect="008A4E43">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A0045" w14:textId="77777777" w:rsidR="00833112" w:rsidRDefault="00833112" w:rsidP="00CA01EE">
      <w:r>
        <w:separator/>
      </w:r>
    </w:p>
  </w:endnote>
  <w:endnote w:type="continuationSeparator" w:id="0">
    <w:p w14:paraId="7CF8B60F" w14:textId="77777777" w:rsidR="00833112" w:rsidRDefault="00833112" w:rsidP="00CA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News Gothic MT">
    <w:panose1 w:val="020B0503020103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21F72" w14:textId="77777777" w:rsidR="00CA01EE" w:rsidRPr="00CA01EE" w:rsidRDefault="00CA01EE" w:rsidP="00CA01EE">
    <w:pPr>
      <w:pStyle w:val="Footer"/>
      <w:jc w:val="center"/>
      <w:rPr>
        <w:rFonts w:ascii="News Gothic MT" w:hAnsi="News Gothic MT"/>
      </w:rPr>
    </w:pPr>
    <w:r w:rsidRPr="00CA01EE">
      <w:rPr>
        <w:rFonts w:ascii="News Gothic MT" w:hAnsi="News Gothic MT"/>
      </w:rPr>
      <w:t xml:space="preserve">Page </w:t>
    </w:r>
    <w:r w:rsidRPr="00CA01EE">
      <w:rPr>
        <w:rFonts w:ascii="News Gothic MT" w:hAnsi="News Gothic MT"/>
      </w:rPr>
      <w:fldChar w:fldCharType="begin"/>
    </w:r>
    <w:r w:rsidRPr="00CA01EE">
      <w:rPr>
        <w:rFonts w:ascii="News Gothic MT" w:hAnsi="News Gothic MT"/>
      </w:rPr>
      <w:instrText xml:space="preserve"> PAGE </w:instrText>
    </w:r>
    <w:r w:rsidRPr="00CA01EE">
      <w:rPr>
        <w:rFonts w:ascii="News Gothic MT" w:hAnsi="News Gothic MT"/>
      </w:rPr>
      <w:fldChar w:fldCharType="separate"/>
    </w:r>
    <w:r w:rsidR="00D44B2D">
      <w:rPr>
        <w:rFonts w:ascii="News Gothic MT" w:hAnsi="News Gothic MT"/>
        <w:noProof/>
      </w:rPr>
      <w:t>2</w:t>
    </w:r>
    <w:r w:rsidRPr="00CA01EE">
      <w:rPr>
        <w:rFonts w:ascii="News Gothic MT" w:hAnsi="News Gothic MT"/>
      </w:rPr>
      <w:fldChar w:fldCharType="end"/>
    </w:r>
    <w:r w:rsidRPr="00CA01EE">
      <w:rPr>
        <w:rFonts w:ascii="News Gothic MT" w:hAnsi="News Gothic MT"/>
      </w:rPr>
      <w:t xml:space="preserve"> of </w:t>
    </w:r>
    <w:r w:rsidRPr="00CA01EE">
      <w:rPr>
        <w:rFonts w:ascii="News Gothic MT" w:hAnsi="News Gothic MT"/>
      </w:rPr>
      <w:fldChar w:fldCharType="begin"/>
    </w:r>
    <w:r w:rsidRPr="00CA01EE">
      <w:rPr>
        <w:rFonts w:ascii="News Gothic MT" w:hAnsi="News Gothic MT"/>
      </w:rPr>
      <w:instrText xml:space="preserve"> NUMPAGES </w:instrText>
    </w:r>
    <w:r w:rsidRPr="00CA01EE">
      <w:rPr>
        <w:rFonts w:ascii="News Gothic MT" w:hAnsi="News Gothic MT"/>
      </w:rPr>
      <w:fldChar w:fldCharType="separate"/>
    </w:r>
    <w:r w:rsidR="00D44B2D">
      <w:rPr>
        <w:rFonts w:ascii="News Gothic MT" w:hAnsi="News Gothic MT"/>
        <w:noProof/>
      </w:rPr>
      <w:t>3</w:t>
    </w:r>
    <w:r w:rsidRPr="00CA01EE">
      <w:rPr>
        <w:rFonts w:ascii="News Gothic MT" w:hAnsi="News Gothic MT"/>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D78CB" w14:textId="77777777" w:rsidR="00833112" w:rsidRDefault="00833112" w:rsidP="00CA01EE">
      <w:r>
        <w:separator/>
      </w:r>
    </w:p>
  </w:footnote>
  <w:footnote w:type="continuationSeparator" w:id="0">
    <w:p w14:paraId="3713BD84" w14:textId="77777777" w:rsidR="00833112" w:rsidRDefault="00833112" w:rsidP="00CA01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0AC2" w14:textId="77777777" w:rsidR="00CA01EE" w:rsidRDefault="00CA01EE" w:rsidP="00CA01EE">
    <w:pPr>
      <w:pStyle w:val="Header"/>
      <w:jc w:val="center"/>
    </w:pPr>
    <w:r>
      <w:rPr>
        <w:noProof/>
      </w:rPr>
      <w:drawing>
        <wp:anchor distT="0" distB="0" distL="114300" distR="114300" simplePos="0" relativeHeight="251659264" behindDoc="0" locked="0" layoutInCell="1" allowOverlap="1" wp14:anchorId="389383BB" wp14:editId="0E316817">
          <wp:simplePos x="0" y="0"/>
          <wp:positionH relativeFrom="margin">
            <wp:posOffset>-297815</wp:posOffset>
          </wp:positionH>
          <wp:positionV relativeFrom="margin">
            <wp:posOffset>-1038860</wp:posOffset>
          </wp:positionV>
          <wp:extent cx="3374390" cy="857885"/>
          <wp:effectExtent l="0" t="0" r="0" b="0"/>
          <wp:wrapSquare wrapText="bothSides"/>
          <wp:docPr id="2" name="Picture 2" descr="../Desktop/kathleen-zumpano-logo-2%20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kathleen-zumpano-logo-2%20copy.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4390" cy="857885"/>
                  </a:xfrm>
                  <a:prstGeom prst="rect">
                    <a:avLst/>
                  </a:prstGeom>
                  <a:noFill/>
                  <a:ln>
                    <a:noFill/>
                  </a:ln>
                </pic:spPr>
              </pic:pic>
            </a:graphicData>
          </a:graphic>
        </wp:anchor>
      </w:drawing>
    </w:r>
    <w:r>
      <w:t>4707 SW Kelly Ave, Suite 202</w:t>
    </w:r>
  </w:p>
  <w:p w14:paraId="6057AFE2" w14:textId="77777777" w:rsidR="00CA01EE" w:rsidRDefault="00CA01EE" w:rsidP="00CA01EE">
    <w:pPr>
      <w:pStyle w:val="Header"/>
      <w:jc w:val="center"/>
    </w:pPr>
    <w:r>
      <w:t>Portland, OR 97239</w:t>
    </w:r>
  </w:p>
  <w:p w14:paraId="1F03513D" w14:textId="77777777" w:rsidR="00CA01EE" w:rsidRDefault="00CA01EE" w:rsidP="00CA01EE">
    <w:pPr>
      <w:pStyle w:val="Header"/>
      <w:jc w:val="center"/>
    </w:pPr>
    <w:r>
      <w:t>971.352.5129</w:t>
    </w:r>
  </w:p>
  <w:p w14:paraId="5D50465C" w14:textId="77777777" w:rsidR="00CA01EE" w:rsidRDefault="00CA01EE" w:rsidP="00CA01EE">
    <w:pPr>
      <w:pStyle w:val="Header"/>
      <w:jc w:val="center"/>
    </w:pPr>
    <w:r>
      <w:t>hello@kathleenzumpano.com</w:t>
    </w:r>
  </w:p>
  <w:p w14:paraId="6BA80FE9" w14:textId="77777777" w:rsidR="00CA01EE" w:rsidRDefault="00CA01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D36C1" w14:textId="77777777" w:rsidR="008A4E43" w:rsidRDefault="008A4E43" w:rsidP="008A4E43">
    <w:pPr>
      <w:pStyle w:val="Header"/>
      <w:jc w:val="center"/>
    </w:pPr>
    <w:r>
      <w:rPr>
        <w:noProof/>
      </w:rPr>
      <w:drawing>
        <wp:anchor distT="0" distB="0" distL="114300" distR="114300" simplePos="0" relativeHeight="251661312" behindDoc="0" locked="0" layoutInCell="1" allowOverlap="1" wp14:anchorId="1872F4F4" wp14:editId="0D2BE9C5">
          <wp:simplePos x="0" y="0"/>
          <wp:positionH relativeFrom="margin">
            <wp:posOffset>-297815</wp:posOffset>
          </wp:positionH>
          <wp:positionV relativeFrom="margin">
            <wp:posOffset>-1038860</wp:posOffset>
          </wp:positionV>
          <wp:extent cx="3374390" cy="857885"/>
          <wp:effectExtent l="0" t="0" r="0" b="0"/>
          <wp:wrapSquare wrapText="bothSides"/>
          <wp:docPr id="1" name="Picture 1" descr="../Desktop/kathleen-zumpano-logo-2%20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kathleen-zumpano-logo-2%20copy.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4390" cy="857885"/>
                  </a:xfrm>
                  <a:prstGeom prst="rect">
                    <a:avLst/>
                  </a:prstGeom>
                  <a:noFill/>
                  <a:ln>
                    <a:noFill/>
                  </a:ln>
                </pic:spPr>
              </pic:pic>
            </a:graphicData>
          </a:graphic>
        </wp:anchor>
      </w:drawing>
    </w:r>
    <w:r>
      <w:t>4707 SW Kelly Ave, Suite 202</w:t>
    </w:r>
  </w:p>
  <w:p w14:paraId="1BFA6FB8" w14:textId="77777777" w:rsidR="008A4E43" w:rsidRDefault="008A4E43" w:rsidP="008A4E43">
    <w:pPr>
      <w:pStyle w:val="Header"/>
      <w:jc w:val="center"/>
    </w:pPr>
    <w:r>
      <w:t>Portland, OR 97239</w:t>
    </w:r>
  </w:p>
  <w:p w14:paraId="719CA501" w14:textId="77777777" w:rsidR="008A4E43" w:rsidRDefault="008A4E43" w:rsidP="008A4E43">
    <w:pPr>
      <w:pStyle w:val="Header"/>
      <w:jc w:val="center"/>
    </w:pPr>
    <w:r>
      <w:t>971.352.5129</w:t>
    </w:r>
  </w:p>
  <w:p w14:paraId="21731C4A" w14:textId="77777777" w:rsidR="008A4E43" w:rsidRDefault="008A4E43" w:rsidP="008A4E43">
    <w:pPr>
      <w:pStyle w:val="Header"/>
      <w:jc w:val="center"/>
    </w:pPr>
    <w:r>
      <w:t>hello@kathleenzumpano.com</w:t>
    </w:r>
  </w:p>
  <w:p w14:paraId="5810FF59" w14:textId="77777777" w:rsidR="00984E87" w:rsidRDefault="00984E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20B"/>
    <w:multiLevelType w:val="hybridMultilevel"/>
    <w:tmpl w:val="08608E56"/>
    <w:lvl w:ilvl="0" w:tplc="7164A4E2">
      <w:start w:val="97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D1188"/>
    <w:multiLevelType w:val="hybridMultilevel"/>
    <w:tmpl w:val="970AF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BA3FD3"/>
    <w:multiLevelType w:val="hybridMultilevel"/>
    <w:tmpl w:val="6F20C1C0"/>
    <w:lvl w:ilvl="0" w:tplc="399EED4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DE6965"/>
    <w:multiLevelType w:val="hybridMultilevel"/>
    <w:tmpl w:val="BFD0FE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5F0629"/>
    <w:multiLevelType w:val="hybridMultilevel"/>
    <w:tmpl w:val="E60E2E28"/>
    <w:lvl w:ilvl="0" w:tplc="FFFFFFFF">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59"/>
    <w:rsid w:val="00002CF3"/>
    <w:rsid w:val="000D37CF"/>
    <w:rsid w:val="00110ABF"/>
    <w:rsid w:val="001239EB"/>
    <w:rsid w:val="001361CF"/>
    <w:rsid w:val="00170A27"/>
    <w:rsid w:val="00191434"/>
    <w:rsid w:val="001D2375"/>
    <w:rsid w:val="0024443B"/>
    <w:rsid w:val="00246A7A"/>
    <w:rsid w:val="002A0F7C"/>
    <w:rsid w:val="00344806"/>
    <w:rsid w:val="00430F5C"/>
    <w:rsid w:val="00462499"/>
    <w:rsid w:val="00471617"/>
    <w:rsid w:val="00521404"/>
    <w:rsid w:val="00525DDB"/>
    <w:rsid w:val="00542DBA"/>
    <w:rsid w:val="005854BE"/>
    <w:rsid w:val="00614402"/>
    <w:rsid w:val="00620513"/>
    <w:rsid w:val="00632E94"/>
    <w:rsid w:val="0063549E"/>
    <w:rsid w:val="006A7EE0"/>
    <w:rsid w:val="006B0401"/>
    <w:rsid w:val="006D3063"/>
    <w:rsid w:val="007D3B59"/>
    <w:rsid w:val="00833112"/>
    <w:rsid w:val="0088410D"/>
    <w:rsid w:val="008A4E43"/>
    <w:rsid w:val="00955DFB"/>
    <w:rsid w:val="00984E87"/>
    <w:rsid w:val="009A083E"/>
    <w:rsid w:val="00A1540B"/>
    <w:rsid w:val="00A672AF"/>
    <w:rsid w:val="00A83C8A"/>
    <w:rsid w:val="00A90523"/>
    <w:rsid w:val="00AA57D2"/>
    <w:rsid w:val="00AF1377"/>
    <w:rsid w:val="00B015BF"/>
    <w:rsid w:val="00C33D38"/>
    <w:rsid w:val="00C401D1"/>
    <w:rsid w:val="00C8282F"/>
    <w:rsid w:val="00C91BB8"/>
    <w:rsid w:val="00C95837"/>
    <w:rsid w:val="00CA01EE"/>
    <w:rsid w:val="00CC7564"/>
    <w:rsid w:val="00D26B33"/>
    <w:rsid w:val="00D44B2D"/>
    <w:rsid w:val="00D51F4F"/>
    <w:rsid w:val="00DA16CA"/>
    <w:rsid w:val="00DD78E0"/>
    <w:rsid w:val="00E06085"/>
    <w:rsid w:val="00E1607A"/>
    <w:rsid w:val="00E25B43"/>
    <w:rsid w:val="00E5574A"/>
    <w:rsid w:val="00F76281"/>
    <w:rsid w:val="00F9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B0C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B59"/>
    <w:rPr>
      <w:rFonts w:eastAsiaTheme="minorEastAsia"/>
    </w:rPr>
  </w:style>
  <w:style w:type="paragraph" w:styleId="Heading1">
    <w:name w:val="heading 1"/>
    <w:basedOn w:val="Normal"/>
    <w:next w:val="Normal"/>
    <w:link w:val="Heading1Char"/>
    <w:qFormat/>
    <w:rsid w:val="007D3B59"/>
    <w:pPr>
      <w:spacing w:before="80" w:after="60" w:line="220" w:lineRule="exact"/>
      <w:outlineLvl w:val="0"/>
    </w:pPr>
    <w:rPr>
      <w:rFonts w:ascii="Tahoma" w:eastAsia="Times New Roman" w:hAnsi="Tahoma" w:cs="Times New Roman"/>
      <w:caps/>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1EE"/>
    <w:pPr>
      <w:tabs>
        <w:tab w:val="center" w:pos="4680"/>
        <w:tab w:val="right" w:pos="9360"/>
      </w:tabs>
    </w:pPr>
  </w:style>
  <w:style w:type="character" w:customStyle="1" w:styleId="HeaderChar">
    <w:name w:val="Header Char"/>
    <w:basedOn w:val="DefaultParagraphFont"/>
    <w:link w:val="Header"/>
    <w:uiPriority w:val="99"/>
    <w:rsid w:val="00CA01EE"/>
  </w:style>
  <w:style w:type="paragraph" w:styleId="Footer">
    <w:name w:val="footer"/>
    <w:basedOn w:val="Normal"/>
    <w:link w:val="FooterChar"/>
    <w:uiPriority w:val="99"/>
    <w:unhideWhenUsed/>
    <w:rsid w:val="00CA01EE"/>
    <w:pPr>
      <w:tabs>
        <w:tab w:val="center" w:pos="4680"/>
        <w:tab w:val="right" w:pos="9360"/>
      </w:tabs>
    </w:pPr>
  </w:style>
  <w:style w:type="character" w:customStyle="1" w:styleId="FooterChar">
    <w:name w:val="Footer Char"/>
    <w:basedOn w:val="DefaultParagraphFont"/>
    <w:link w:val="Footer"/>
    <w:uiPriority w:val="99"/>
    <w:rsid w:val="00CA01EE"/>
  </w:style>
  <w:style w:type="paragraph" w:styleId="NormalWeb">
    <w:name w:val="Normal (Web)"/>
    <w:basedOn w:val="Normal"/>
    <w:uiPriority w:val="99"/>
    <w:semiHidden/>
    <w:unhideWhenUsed/>
    <w:rsid w:val="00614402"/>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E16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DDB"/>
    <w:pPr>
      <w:ind w:left="720"/>
      <w:contextualSpacing/>
    </w:pPr>
  </w:style>
  <w:style w:type="character" w:customStyle="1" w:styleId="Heading1Char">
    <w:name w:val="Heading 1 Char"/>
    <w:basedOn w:val="DefaultParagraphFont"/>
    <w:link w:val="Heading1"/>
    <w:rsid w:val="007D3B59"/>
    <w:rPr>
      <w:rFonts w:ascii="Tahoma" w:eastAsia="Times New Roman" w:hAnsi="Tahoma" w:cs="Times New Roman"/>
      <w:caps/>
      <w:spacing w:val="10"/>
      <w:sz w:val="16"/>
      <w:szCs w:val="16"/>
    </w:rPr>
  </w:style>
  <w:style w:type="paragraph" w:customStyle="1" w:styleId="bulletedlist">
    <w:name w:val="bulleted list"/>
    <w:basedOn w:val="Normal"/>
    <w:rsid w:val="007D3B59"/>
    <w:pPr>
      <w:numPr>
        <w:numId w:val="3"/>
      </w:numPr>
      <w:spacing w:before="60" w:line="220" w:lineRule="exact"/>
    </w:pPr>
    <w:rPr>
      <w:rFonts w:ascii="Tahoma" w:eastAsia="Times New Roman" w:hAnsi="Tahoma" w:cs="Times New Roman"/>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4215">
      <w:bodyDiv w:val="1"/>
      <w:marLeft w:val="0"/>
      <w:marRight w:val="0"/>
      <w:marTop w:val="0"/>
      <w:marBottom w:val="0"/>
      <w:divBdr>
        <w:top w:val="none" w:sz="0" w:space="0" w:color="auto"/>
        <w:left w:val="none" w:sz="0" w:space="0" w:color="auto"/>
        <w:bottom w:val="none" w:sz="0" w:space="0" w:color="auto"/>
        <w:right w:val="none" w:sz="0" w:space="0" w:color="auto"/>
      </w:divBdr>
      <w:divsChild>
        <w:div w:id="1002396092">
          <w:marLeft w:val="0"/>
          <w:marRight w:val="0"/>
          <w:marTop w:val="0"/>
          <w:marBottom w:val="0"/>
          <w:divBdr>
            <w:top w:val="none" w:sz="0" w:space="0" w:color="auto"/>
            <w:left w:val="none" w:sz="0" w:space="0" w:color="auto"/>
            <w:bottom w:val="none" w:sz="0" w:space="0" w:color="auto"/>
            <w:right w:val="none" w:sz="0" w:space="0" w:color="auto"/>
          </w:divBdr>
          <w:divsChild>
            <w:div w:id="962734955">
              <w:marLeft w:val="0"/>
              <w:marRight w:val="0"/>
              <w:marTop w:val="0"/>
              <w:marBottom w:val="0"/>
              <w:divBdr>
                <w:top w:val="none" w:sz="0" w:space="0" w:color="auto"/>
                <w:left w:val="none" w:sz="0" w:space="0" w:color="auto"/>
                <w:bottom w:val="none" w:sz="0" w:space="0" w:color="auto"/>
                <w:right w:val="none" w:sz="0" w:space="0" w:color="auto"/>
              </w:divBdr>
              <w:divsChild>
                <w:div w:id="10476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1795">
      <w:bodyDiv w:val="1"/>
      <w:marLeft w:val="0"/>
      <w:marRight w:val="0"/>
      <w:marTop w:val="0"/>
      <w:marBottom w:val="0"/>
      <w:divBdr>
        <w:top w:val="none" w:sz="0" w:space="0" w:color="auto"/>
        <w:left w:val="none" w:sz="0" w:space="0" w:color="auto"/>
        <w:bottom w:val="none" w:sz="0" w:space="0" w:color="auto"/>
        <w:right w:val="none" w:sz="0" w:space="0" w:color="auto"/>
      </w:divBdr>
      <w:divsChild>
        <w:div w:id="1291858686">
          <w:marLeft w:val="0"/>
          <w:marRight w:val="0"/>
          <w:marTop w:val="0"/>
          <w:marBottom w:val="0"/>
          <w:divBdr>
            <w:top w:val="none" w:sz="0" w:space="0" w:color="auto"/>
            <w:left w:val="none" w:sz="0" w:space="0" w:color="auto"/>
            <w:bottom w:val="none" w:sz="0" w:space="0" w:color="auto"/>
            <w:right w:val="none" w:sz="0" w:space="0" w:color="auto"/>
          </w:divBdr>
          <w:divsChild>
            <w:div w:id="296959132">
              <w:marLeft w:val="0"/>
              <w:marRight w:val="0"/>
              <w:marTop w:val="0"/>
              <w:marBottom w:val="0"/>
              <w:divBdr>
                <w:top w:val="none" w:sz="0" w:space="0" w:color="auto"/>
                <w:left w:val="none" w:sz="0" w:space="0" w:color="auto"/>
                <w:bottom w:val="none" w:sz="0" w:space="0" w:color="auto"/>
                <w:right w:val="none" w:sz="0" w:space="0" w:color="auto"/>
              </w:divBdr>
              <w:divsChild>
                <w:div w:id="2630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leenzumpano/Library/Group%20Containers/UBF8T346G9.Office/User%20Content.localized/Templates.localized/KZ%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KZ Letterhead.dotx</Template>
  <TotalTime>16</TotalTime>
  <Pages>3</Pages>
  <Words>996</Words>
  <Characters>5682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Zumpano</dc:creator>
  <cp:keywords/>
  <dc:description/>
  <cp:lastModifiedBy>Kathleen Zumpano</cp:lastModifiedBy>
  <cp:revision>1</cp:revision>
  <cp:lastPrinted>2017-06-06T15:03:00Z</cp:lastPrinted>
  <dcterms:created xsi:type="dcterms:W3CDTF">2018-10-13T17:20:00Z</dcterms:created>
  <dcterms:modified xsi:type="dcterms:W3CDTF">2018-10-13T17:37:00Z</dcterms:modified>
</cp:coreProperties>
</file>