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A9FD" w14:textId="7CC5C6EF" w:rsidR="003B2BE1" w:rsidRPr="00A433E6" w:rsidRDefault="003B2BE1" w:rsidP="003B2BE1">
      <w:pPr>
        <w:widowControl w:val="0"/>
        <w:autoSpaceDE w:val="0"/>
        <w:autoSpaceDN w:val="0"/>
        <w:adjustRightInd w:val="0"/>
        <w:jc w:val="center"/>
        <w:rPr>
          <w:rFonts w:asciiTheme="majorHAnsi" w:hAnsiTheme="majorHAnsi" w:cs="Times New Roman"/>
          <w:b/>
          <w:sz w:val="28"/>
          <w:szCs w:val="28"/>
          <w:u w:val="single"/>
        </w:rPr>
      </w:pPr>
      <w:r w:rsidRPr="00A433E6">
        <w:rPr>
          <w:rFonts w:asciiTheme="majorHAnsi" w:hAnsiTheme="majorHAnsi" w:cs="Times New Roman"/>
          <w:b/>
          <w:sz w:val="28"/>
          <w:szCs w:val="28"/>
          <w:u w:val="single"/>
        </w:rPr>
        <w:t>20</w:t>
      </w:r>
      <w:r w:rsidR="000366A1" w:rsidRPr="00A433E6">
        <w:rPr>
          <w:rFonts w:asciiTheme="majorHAnsi" w:hAnsiTheme="majorHAnsi" w:cs="Times New Roman"/>
          <w:b/>
          <w:sz w:val="28"/>
          <w:szCs w:val="28"/>
          <w:u w:val="single"/>
        </w:rPr>
        <w:t>22</w:t>
      </w:r>
      <w:r w:rsidRPr="00A433E6">
        <w:rPr>
          <w:rFonts w:asciiTheme="majorHAnsi" w:hAnsiTheme="majorHAnsi" w:cs="Times New Roman"/>
          <w:b/>
          <w:sz w:val="28"/>
          <w:szCs w:val="28"/>
          <w:u w:val="single"/>
        </w:rPr>
        <w:t xml:space="preserve"> IACP Committee and Task Force Charges</w:t>
      </w:r>
    </w:p>
    <w:p w14:paraId="39D44047" w14:textId="77777777" w:rsidR="003B2BE1" w:rsidRDefault="003B2BE1" w:rsidP="003B2BE1">
      <w:pPr>
        <w:widowControl w:val="0"/>
        <w:autoSpaceDE w:val="0"/>
        <w:autoSpaceDN w:val="0"/>
        <w:adjustRightInd w:val="0"/>
        <w:rPr>
          <w:rFonts w:asciiTheme="majorHAnsi" w:hAnsiTheme="majorHAnsi" w:cs="Times New Roman"/>
        </w:rPr>
      </w:pPr>
    </w:p>
    <w:p w14:paraId="1EB2B6D1" w14:textId="24E8CAE2" w:rsidR="003B2BE1" w:rsidRPr="003B2BE1" w:rsidRDefault="003B2BE1" w:rsidP="003B2BE1">
      <w:pPr>
        <w:widowControl w:val="0"/>
        <w:autoSpaceDE w:val="0"/>
        <w:autoSpaceDN w:val="0"/>
        <w:adjustRightInd w:val="0"/>
        <w:rPr>
          <w:rFonts w:asciiTheme="majorHAnsi" w:hAnsiTheme="majorHAnsi" w:cs="Times New Roman"/>
          <w:b/>
          <w:sz w:val="28"/>
          <w:szCs w:val="28"/>
        </w:rPr>
      </w:pPr>
      <w:r w:rsidRPr="00A433E6">
        <w:rPr>
          <w:rFonts w:asciiTheme="majorHAnsi" w:hAnsiTheme="majorHAnsi" w:cs="Times New Roman"/>
          <w:b/>
          <w:sz w:val="28"/>
          <w:szCs w:val="28"/>
          <w:u w:val="single"/>
        </w:rPr>
        <w:t>Access to Collaboration Committee</w:t>
      </w:r>
      <w:r w:rsidRPr="003B2BE1">
        <w:rPr>
          <w:rFonts w:asciiTheme="majorHAnsi" w:hAnsiTheme="majorHAnsi" w:cs="Times New Roman"/>
          <w:b/>
          <w:sz w:val="28"/>
          <w:szCs w:val="28"/>
        </w:rPr>
        <w:t xml:space="preserve">: </w:t>
      </w:r>
      <w:r w:rsidR="000366A1">
        <w:rPr>
          <w:rFonts w:asciiTheme="majorHAnsi" w:hAnsiTheme="majorHAnsi" w:cs="Times New Roman"/>
          <w:b/>
          <w:sz w:val="28"/>
          <w:szCs w:val="28"/>
        </w:rPr>
        <w:t>Brian Galbraith and Liza Thayer</w:t>
      </w:r>
      <w:r w:rsidRPr="003B2BE1">
        <w:rPr>
          <w:rFonts w:asciiTheme="majorHAnsi" w:hAnsiTheme="majorHAnsi" w:cs="Times New Roman"/>
          <w:b/>
          <w:sz w:val="28"/>
          <w:szCs w:val="28"/>
        </w:rPr>
        <w:t>, C</w:t>
      </w:r>
      <w:r w:rsidR="000366A1">
        <w:rPr>
          <w:rFonts w:asciiTheme="majorHAnsi" w:hAnsiTheme="majorHAnsi" w:cs="Times New Roman"/>
          <w:b/>
          <w:sz w:val="28"/>
          <w:szCs w:val="28"/>
        </w:rPr>
        <w:t>o-C</w:t>
      </w:r>
      <w:r w:rsidRPr="003B2BE1">
        <w:rPr>
          <w:rFonts w:asciiTheme="majorHAnsi" w:hAnsiTheme="majorHAnsi" w:cs="Times New Roman"/>
          <w:b/>
          <w:sz w:val="28"/>
          <w:szCs w:val="28"/>
        </w:rPr>
        <w:t>hair</w:t>
      </w:r>
      <w:r w:rsidR="000366A1">
        <w:rPr>
          <w:rFonts w:asciiTheme="majorHAnsi" w:hAnsiTheme="majorHAnsi" w:cs="Times New Roman"/>
          <w:b/>
          <w:sz w:val="28"/>
          <w:szCs w:val="28"/>
        </w:rPr>
        <w:t>s</w:t>
      </w:r>
    </w:p>
    <w:p w14:paraId="491C2D4B" w14:textId="77777777" w:rsidR="003B2BE1" w:rsidRDefault="003B2BE1" w:rsidP="003B2BE1">
      <w:pPr>
        <w:widowControl w:val="0"/>
        <w:autoSpaceDE w:val="0"/>
        <w:autoSpaceDN w:val="0"/>
        <w:adjustRightInd w:val="0"/>
        <w:rPr>
          <w:rFonts w:asciiTheme="majorHAnsi" w:hAnsiTheme="majorHAnsi" w:cs="Times New Roman"/>
          <w:i/>
        </w:rPr>
      </w:pPr>
    </w:p>
    <w:p w14:paraId="27F81BB6" w14:textId="0C6954A7" w:rsidR="000366A1" w:rsidRPr="000366A1" w:rsidRDefault="000366A1" w:rsidP="000366A1">
      <w:pPr>
        <w:widowControl w:val="0"/>
        <w:autoSpaceDE w:val="0"/>
        <w:autoSpaceDN w:val="0"/>
        <w:adjustRightInd w:val="0"/>
        <w:rPr>
          <w:rFonts w:asciiTheme="majorHAnsi" w:hAnsiTheme="majorHAnsi" w:cs="Times New Roman"/>
        </w:rPr>
      </w:pPr>
      <w:r w:rsidRPr="000366A1">
        <w:rPr>
          <w:rFonts w:asciiTheme="majorHAnsi" w:hAnsiTheme="majorHAnsi" w:cs="Times New Roman"/>
        </w:rPr>
        <w:t>The IACP is committed to promoting and assisting in the development of programs that make</w:t>
      </w:r>
      <w:r>
        <w:rPr>
          <w:rFonts w:asciiTheme="majorHAnsi" w:hAnsiTheme="majorHAnsi" w:cs="Times New Roman"/>
        </w:rPr>
        <w:t xml:space="preserve"> </w:t>
      </w:r>
      <w:r w:rsidRPr="000366A1">
        <w:rPr>
          <w:rFonts w:asciiTheme="majorHAnsi" w:hAnsiTheme="majorHAnsi" w:cs="Times New Roman"/>
        </w:rPr>
        <w:t>Collaborative Practice available to those families with modest means. Our committee will take</w:t>
      </w:r>
      <w:r>
        <w:rPr>
          <w:rFonts w:asciiTheme="majorHAnsi" w:hAnsiTheme="majorHAnsi" w:cs="Times New Roman"/>
        </w:rPr>
        <w:t xml:space="preserve"> </w:t>
      </w:r>
      <w:r w:rsidRPr="000366A1">
        <w:rPr>
          <w:rFonts w:asciiTheme="majorHAnsi" w:hAnsiTheme="majorHAnsi" w:cs="Times New Roman"/>
        </w:rPr>
        <w:t>the following steps to achieve this goal:</w:t>
      </w:r>
    </w:p>
    <w:p w14:paraId="0C3E46C1" w14:textId="77777777" w:rsidR="000366A1" w:rsidRDefault="000366A1" w:rsidP="000366A1">
      <w:pPr>
        <w:pStyle w:val="ListParagraph"/>
        <w:widowControl w:val="0"/>
        <w:numPr>
          <w:ilvl w:val="0"/>
          <w:numId w:val="22"/>
        </w:numPr>
        <w:autoSpaceDE w:val="0"/>
        <w:autoSpaceDN w:val="0"/>
        <w:adjustRightInd w:val="0"/>
        <w:rPr>
          <w:rFonts w:asciiTheme="majorHAnsi" w:hAnsiTheme="majorHAnsi" w:cs="Times New Roman"/>
        </w:rPr>
      </w:pPr>
      <w:r w:rsidRPr="000366A1">
        <w:rPr>
          <w:rFonts w:asciiTheme="majorHAnsi" w:hAnsiTheme="majorHAnsi" w:cs="Times New Roman"/>
        </w:rPr>
        <w:t>Collecting information from IACP members about existing pro bono, low cost, modest</w:t>
      </w:r>
      <w:r>
        <w:rPr>
          <w:rFonts w:asciiTheme="majorHAnsi" w:hAnsiTheme="majorHAnsi" w:cs="Times New Roman"/>
        </w:rPr>
        <w:t xml:space="preserve"> </w:t>
      </w:r>
      <w:r w:rsidRPr="000366A1">
        <w:rPr>
          <w:rFonts w:asciiTheme="majorHAnsi" w:hAnsiTheme="majorHAnsi" w:cs="Times New Roman"/>
        </w:rPr>
        <w:t>means and streamlined programs.</w:t>
      </w:r>
    </w:p>
    <w:p w14:paraId="02F78091" w14:textId="53B22CDA" w:rsidR="000366A1" w:rsidRPr="000366A1" w:rsidRDefault="000366A1" w:rsidP="000366A1">
      <w:pPr>
        <w:pStyle w:val="ListParagraph"/>
        <w:widowControl w:val="0"/>
        <w:numPr>
          <w:ilvl w:val="0"/>
          <w:numId w:val="22"/>
        </w:numPr>
        <w:autoSpaceDE w:val="0"/>
        <w:autoSpaceDN w:val="0"/>
        <w:adjustRightInd w:val="0"/>
        <w:rPr>
          <w:rFonts w:asciiTheme="majorHAnsi" w:hAnsiTheme="majorHAnsi" w:cs="Times New Roman"/>
        </w:rPr>
      </w:pPr>
      <w:r w:rsidRPr="000366A1">
        <w:rPr>
          <w:rFonts w:asciiTheme="majorHAnsi" w:hAnsiTheme="majorHAnsi" w:cs="Times New Roman"/>
        </w:rPr>
        <w:t>Sharing information about existing programs and initiatives that are intended to increase access to the Collaborative Practice model with IACP members through the website,</w:t>
      </w:r>
      <w:r>
        <w:rPr>
          <w:rFonts w:asciiTheme="majorHAnsi" w:hAnsiTheme="majorHAnsi" w:cs="Times New Roman"/>
        </w:rPr>
        <w:t xml:space="preserve"> </w:t>
      </w:r>
      <w:r w:rsidRPr="000366A1">
        <w:rPr>
          <w:rFonts w:asciiTheme="majorHAnsi" w:hAnsiTheme="majorHAnsi" w:cs="Times New Roman"/>
        </w:rPr>
        <w:t>social media, the Collaborative Connection, the Collaborative Review, the Speakers</w:t>
      </w:r>
      <w:r>
        <w:rPr>
          <w:rFonts w:asciiTheme="majorHAnsi" w:hAnsiTheme="majorHAnsi" w:cs="Times New Roman"/>
        </w:rPr>
        <w:t xml:space="preserve"> </w:t>
      </w:r>
      <w:r w:rsidRPr="000366A1">
        <w:rPr>
          <w:rFonts w:asciiTheme="majorHAnsi" w:hAnsiTheme="majorHAnsi" w:cs="Times New Roman"/>
        </w:rPr>
        <w:t xml:space="preserve">Bureau, the annual </w:t>
      </w:r>
      <w:proofErr w:type="gramStart"/>
      <w:r w:rsidRPr="000366A1">
        <w:rPr>
          <w:rFonts w:asciiTheme="majorHAnsi" w:hAnsiTheme="majorHAnsi" w:cs="Times New Roman"/>
        </w:rPr>
        <w:t>Forum</w:t>
      </w:r>
      <w:proofErr w:type="gramEnd"/>
      <w:r w:rsidRPr="000366A1">
        <w:rPr>
          <w:rFonts w:asciiTheme="majorHAnsi" w:hAnsiTheme="majorHAnsi" w:cs="Times New Roman"/>
        </w:rPr>
        <w:t xml:space="preserve"> and other platforms.</w:t>
      </w:r>
    </w:p>
    <w:p w14:paraId="3BA69F24" w14:textId="28EC8676" w:rsidR="000366A1" w:rsidRPr="000366A1" w:rsidRDefault="000366A1" w:rsidP="000366A1">
      <w:pPr>
        <w:pStyle w:val="ListParagraph"/>
        <w:widowControl w:val="0"/>
        <w:numPr>
          <w:ilvl w:val="0"/>
          <w:numId w:val="22"/>
        </w:numPr>
        <w:autoSpaceDE w:val="0"/>
        <w:autoSpaceDN w:val="0"/>
        <w:adjustRightInd w:val="0"/>
        <w:rPr>
          <w:rFonts w:asciiTheme="majorHAnsi" w:hAnsiTheme="majorHAnsi" w:cs="Times New Roman"/>
        </w:rPr>
      </w:pPr>
      <w:r w:rsidRPr="000366A1">
        <w:rPr>
          <w:rFonts w:asciiTheme="majorHAnsi" w:hAnsiTheme="majorHAnsi" w:cs="Times New Roman"/>
        </w:rPr>
        <w:t>Creating a community of professionals who are initiating, or operating programs or</w:t>
      </w:r>
      <w:r>
        <w:rPr>
          <w:rFonts w:asciiTheme="majorHAnsi" w:hAnsiTheme="majorHAnsi" w:cs="Times New Roman"/>
        </w:rPr>
        <w:t xml:space="preserve"> </w:t>
      </w:r>
      <w:r w:rsidRPr="000366A1">
        <w:rPr>
          <w:rFonts w:asciiTheme="majorHAnsi" w:hAnsiTheme="majorHAnsi" w:cs="Times New Roman"/>
        </w:rPr>
        <w:t>initiatives intended to increase access to the Collaborative Practice model. The purpose of</w:t>
      </w:r>
      <w:r>
        <w:rPr>
          <w:rFonts w:asciiTheme="majorHAnsi" w:hAnsiTheme="majorHAnsi" w:cs="Times New Roman"/>
        </w:rPr>
        <w:t xml:space="preserve"> </w:t>
      </w:r>
      <w:r w:rsidRPr="000366A1">
        <w:rPr>
          <w:rFonts w:asciiTheme="majorHAnsi" w:hAnsiTheme="majorHAnsi" w:cs="Times New Roman"/>
        </w:rPr>
        <w:t>the community is to provide the opportunity for members to learn and support each other</w:t>
      </w:r>
      <w:r>
        <w:rPr>
          <w:rFonts w:asciiTheme="majorHAnsi" w:hAnsiTheme="majorHAnsi" w:cs="Times New Roman"/>
        </w:rPr>
        <w:t xml:space="preserve"> </w:t>
      </w:r>
      <w:r w:rsidRPr="000366A1">
        <w:rPr>
          <w:rFonts w:asciiTheme="majorHAnsi" w:hAnsiTheme="majorHAnsi" w:cs="Times New Roman"/>
        </w:rPr>
        <w:t>in this work.</w:t>
      </w:r>
    </w:p>
    <w:p w14:paraId="6B7966ED" w14:textId="455672EE" w:rsidR="000366A1" w:rsidRDefault="000366A1" w:rsidP="000366A1">
      <w:pPr>
        <w:pStyle w:val="ListParagraph"/>
        <w:widowControl w:val="0"/>
        <w:numPr>
          <w:ilvl w:val="0"/>
          <w:numId w:val="22"/>
        </w:numPr>
        <w:autoSpaceDE w:val="0"/>
        <w:autoSpaceDN w:val="0"/>
        <w:adjustRightInd w:val="0"/>
        <w:rPr>
          <w:rFonts w:asciiTheme="majorHAnsi" w:hAnsiTheme="majorHAnsi" w:cs="Times New Roman"/>
        </w:rPr>
      </w:pPr>
      <w:r w:rsidRPr="000366A1">
        <w:rPr>
          <w:rFonts w:asciiTheme="majorHAnsi" w:hAnsiTheme="majorHAnsi" w:cs="Times New Roman"/>
        </w:rPr>
        <w:t>Encouraging and supporting IACP members to establish new programs intended to</w:t>
      </w:r>
      <w:r>
        <w:rPr>
          <w:rFonts w:asciiTheme="majorHAnsi" w:hAnsiTheme="majorHAnsi" w:cs="Times New Roman"/>
        </w:rPr>
        <w:t xml:space="preserve"> </w:t>
      </w:r>
      <w:r w:rsidRPr="000366A1">
        <w:rPr>
          <w:rFonts w:asciiTheme="majorHAnsi" w:hAnsiTheme="majorHAnsi" w:cs="Times New Roman"/>
        </w:rPr>
        <w:t>increase access to the Collaborative Practice model by creating a community of like</w:t>
      </w:r>
      <w:r>
        <w:rPr>
          <w:rFonts w:asciiTheme="majorHAnsi" w:hAnsiTheme="majorHAnsi" w:cs="Times New Roman"/>
        </w:rPr>
        <w:t>-</w:t>
      </w:r>
      <w:r w:rsidRPr="000366A1">
        <w:rPr>
          <w:rFonts w:asciiTheme="majorHAnsi" w:hAnsiTheme="majorHAnsi" w:cs="Times New Roman"/>
        </w:rPr>
        <w:t>minded professionals and sharing information about best practices. This includes</w:t>
      </w:r>
      <w:r>
        <w:rPr>
          <w:rFonts w:asciiTheme="majorHAnsi" w:hAnsiTheme="majorHAnsi" w:cs="Times New Roman"/>
        </w:rPr>
        <w:t xml:space="preserve"> </w:t>
      </w:r>
      <w:r w:rsidRPr="000366A1">
        <w:rPr>
          <w:rFonts w:asciiTheme="majorHAnsi" w:hAnsiTheme="majorHAnsi" w:cs="Times New Roman"/>
        </w:rPr>
        <w:t>proposing a new Grant for Access programs to the IACP Board of Directors.</w:t>
      </w:r>
    </w:p>
    <w:p w14:paraId="2083E4F0" w14:textId="77777777" w:rsidR="000366A1" w:rsidRPr="000366A1" w:rsidRDefault="000366A1" w:rsidP="000366A1">
      <w:pPr>
        <w:pStyle w:val="ListParagraph"/>
        <w:widowControl w:val="0"/>
        <w:autoSpaceDE w:val="0"/>
        <w:autoSpaceDN w:val="0"/>
        <w:adjustRightInd w:val="0"/>
        <w:rPr>
          <w:rFonts w:asciiTheme="majorHAnsi" w:hAnsiTheme="majorHAnsi" w:cs="Times New Roman"/>
        </w:rPr>
      </w:pPr>
    </w:p>
    <w:p w14:paraId="2B6E8D35" w14:textId="77777777" w:rsidR="000366A1" w:rsidRPr="000366A1" w:rsidRDefault="000366A1" w:rsidP="000366A1">
      <w:pPr>
        <w:widowControl w:val="0"/>
        <w:autoSpaceDE w:val="0"/>
        <w:autoSpaceDN w:val="0"/>
        <w:adjustRightInd w:val="0"/>
        <w:rPr>
          <w:rFonts w:asciiTheme="majorHAnsi" w:hAnsiTheme="majorHAnsi" w:cs="Times New Roman"/>
        </w:rPr>
      </w:pPr>
      <w:r w:rsidRPr="000366A1">
        <w:rPr>
          <w:rFonts w:asciiTheme="majorHAnsi" w:hAnsiTheme="majorHAnsi" w:cs="Times New Roman"/>
        </w:rPr>
        <w:t>Expectations:</w:t>
      </w:r>
    </w:p>
    <w:p w14:paraId="386ACC00" w14:textId="77777777" w:rsidR="000366A1" w:rsidRDefault="000366A1" w:rsidP="000366A1">
      <w:pPr>
        <w:widowControl w:val="0"/>
        <w:autoSpaceDE w:val="0"/>
        <w:autoSpaceDN w:val="0"/>
        <w:adjustRightInd w:val="0"/>
        <w:rPr>
          <w:rFonts w:asciiTheme="majorHAnsi" w:hAnsiTheme="majorHAnsi" w:cs="Times New Roman"/>
        </w:rPr>
      </w:pPr>
    </w:p>
    <w:p w14:paraId="4B2BEE83" w14:textId="6CB1E11D" w:rsidR="000366A1" w:rsidRPr="000366A1" w:rsidRDefault="000366A1" w:rsidP="000366A1">
      <w:pPr>
        <w:pStyle w:val="ListParagraph"/>
        <w:widowControl w:val="0"/>
        <w:numPr>
          <w:ilvl w:val="1"/>
          <w:numId w:val="22"/>
        </w:numPr>
        <w:autoSpaceDE w:val="0"/>
        <w:autoSpaceDN w:val="0"/>
        <w:adjustRightInd w:val="0"/>
        <w:ind w:left="720"/>
        <w:rPr>
          <w:rFonts w:asciiTheme="majorHAnsi" w:hAnsiTheme="majorHAnsi" w:cs="Times New Roman"/>
        </w:rPr>
      </w:pPr>
      <w:r w:rsidRPr="000366A1">
        <w:rPr>
          <w:rFonts w:asciiTheme="majorHAnsi" w:hAnsiTheme="majorHAnsi" w:cs="Times New Roman"/>
        </w:rPr>
        <w:t>Monthly meetings of one hour via Zoom.</w:t>
      </w:r>
    </w:p>
    <w:p w14:paraId="45DEC832" w14:textId="77777777" w:rsidR="000366A1" w:rsidRDefault="000366A1" w:rsidP="000366A1">
      <w:pPr>
        <w:pStyle w:val="ListParagraph"/>
        <w:widowControl w:val="0"/>
        <w:numPr>
          <w:ilvl w:val="1"/>
          <w:numId w:val="22"/>
        </w:numPr>
        <w:autoSpaceDE w:val="0"/>
        <w:autoSpaceDN w:val="0"/>
        <w:adjustRightInd w:val="0"/>
        <w:ind w:left="720"/>
        <w:rPr>
          <w:rFonts w:asciiTheme="majorHAnsi" w:hAnsiTheme="majorHAnsi" w:cs="Times New Roman"/>
        </w:rPr>
      </w:pPr>
      <w:r w:rsidRPr="000366A1">
        <w:rPr>
          <w:rFonts w:asciiTheme="majorHAnsi" w:hAnsiTheme="majorHAnsi" w:cs="Times New Roman"/>
        </w:rPr>
        <w:t>Some committee members may participate in a webinar and/or a workshop at the next</w:t>
      </w:r>
      <w:r>
        <w:rPr>
          <w:rFonts w:asciiTheme="majorHAnsi" w:hAnsiTheme="majorHAnsi" w:cs="Times New Roman"/>
        </w:rPr>
        <w:t xml:space="preserve"> </w:t>
      </w:r>
      <w:r w:rsidRPr="000366A1">
        <w:rPr>
          <w:rFonts w:asciiTheme="majorHAnsi" w:hAnsiTheme="majorHAnsi" w:cs="Times New Roman"/>
        </w:rPr>
        <w:t>Forum.</w:t>
      </w:r>
      <w:r>
        <w:rPr>
          <w:rFonts w:asciiTheme="majorHAnsi" w:hAnsiTheme="majorHAnsi" w:cs="Times New Roman"/>
        </w:rPr>
        <w:t xml:space="preserve"> </w:t>
      </w:r>
    </w:p>
    <w:p w14:paraId="00103A85" w14:textId="6904AD10" w:rsidR="003B2BE1" w:rsidRDefault="000366A1" w:rsidP="000366A1">
      <w:pPr>
        <w:pStyle w:val="ListParagraph"/>
        <w:widowControl w:val="0"/>
        <w:numPr>
          <w:ilvl w:val="1"/>
          <w:numId w:val="22"/>
        </w:numPr>
        <w:autoSpaceDE w:val="0"/>
        <w:autoSpaceDN w:val="0"/>
        <w:adjustRightInd w:val="0"/>
        <w:ind w:left="720"/>
        <w:rPr>
          <w:rFonts w:asciiTheme="majorHAnsi" w:hAnsiTheme="majorHAnsi" w:cs="Times New Roman"/>
        </w:rPr>
      </w:pPr>
      <w:r w:rsidRPr="000366A1">
        <w:rPr>
          <w:rFonts w:asciiTheme="majorHAnsi" w:hAnsiTheme="majorHAnsi" w:cs="Times New Roman"/>
        </w:rPr>
        <w:t>Occasional voluntary tasks between meetings such as reaching out to practice groups to</w:t>
      </w:r>
      <w:r>
        <w:rPr>
          <w:rFonts w:asciiTheme="majorHAnsi" w:hAnsiTheme="majorHAnsi" w:cs="Times New Roman"/>
        </w:rPr>
        <w:t xml:space="preserve"> </w:t>
      </w:r>
      <w:r w:rsidRPr="000366A1">
        <w:rPr>
          <w:rFonts w:asciiTheme="majorHAnsi" w:hAnsiTheme="majorHAnsi" w:cs="Times New Roman"/>
        </w:rPr>
        <w:t>determine if they have an access program. This is minor.</w:t>
      </w:r>
    </w:p>
    <w:p w14:paraId="73701AF9" w14:textId="3685C505" w:rsidR="000366A1" w:rsidRDefault="000366A1" w:rsidP="000366A1">
      <w:pPr>
        <w:pStyle w:val="ListParagraph"/>
        <w:widowControl w:val="0"/>
        <w:autoSpaceDE w:val="0"/>
        <w:autoSpaceDN w:val="0"/>
        <w:adjustRightInd w:val="0"/>
        <w:rPr>
          <w:rFonts w:asciiTheme="majorHAnsi" w:hAnsiTheme="majorHAnsi" w:cs="Times New Roman"/>
        </w:rPr>
      </w:pPr>
    </w:p>
    <w:p w14:paraId="44E41E5E" w14:textId="77777777" w:rsidR="000366A1" w:rsidRPr="000366A1" w:rsidRDefault="000366A1" w:rsidP="000366A1">
      <w:pPr>
        <w:pStyle w:val="ListParagraph"/>
        <w:widowControl w:val="0"/>
        <w:autoSpaceDE w:val="0"/>
        <w:autoSpaceDN w:val="0"/>
        <w:adjustRightInd w:val="0"/>
        <w:rPr>
          <w:rFonts w:asciiTheme="majorHAnsi" w:hAnsiTheme="majorHAnsi" w:cs="Times New Roman"/>
        </w:rPr>
      </w:pPr>
    </w:p>
    <w:p w14:paraId="09A1BF2F" w14:textId="1F91858E" w:rsidR="003B2BE1" w:rsidRPr="003B2BE1" w:rsidRDefault="003B2BE1" w:rsidP="003B2BE1">
      <w:pPr>
        <w:widowControl w:val="0"/>
        <w:autoSpaceDE w:val="0"/>
        <w:autoSpaceDN w:val="0"/>
        <w:adjustRightInd w:val="0"/>
        <w:rPr>
          <w:rFonts w:asciiTheme="majorHAnsi" w:hAnsiTheme="majorHAnsi" w:cs="Times New Roman"/>
          <w:b/>
          <w:sz w:val="28"/>
          <w:szCs w:val="28"/>
        </w:rPr>
      </w:pPr>
      <w:r w:rsidRPr="00A433E6">
        <w:rPr>
          <w:rFonts w:asciiTheme="majorHAnsi" w:hAnsiTheme="majorHAnsi" w:cs="Times New Roman"/>
          <w:b/>
          <w:sz w:val="28"/>
          <w:szCs w:val="28"/>
          <w:u w:val="single"/>
        </w:rPr>
        <w:t>Equity and Inclusion Committee</w:t>
      </w:r>
      <w:r w:rsidRPr="003B2BE1">
        <w:rPr>
          <w:rFonts w:asciiTheme="majorHAnsi" w:hAnsiTheme="majorHAnsi" w:cs="Times New Roman"/>
          <w:b/>
          <w:sz w:val="28"/>
          <w:szCs w:val="28"/>
        </w:rPr>
        <w:t xml:space="preserve">: </w:t>
      </w:r>
      <w:r w:rsidR="0034747B">
        <w:rPr>
          <w:rFonts w:asciiTheme="majorHAnsi" w:hAnsiTheme="majorHAnsi" w:cs="Times New Roman"/>
          <w:b/>
          <w:sz w:val="28"/>
          <w:szCs w:val="28"/>
        </w:rPr>
        <w:t xml:space="preserve">Julia </w:t>
      </w:r>
      <w:proofErr w:type="spellStart"/>
      <w:r w:rsidR="0034747B">
        <w:rPr>
          <w:rFonts w:asciiTheme="majorHAnsi" w:hAnsiTheme="majorHAnsi" w:cs="Times New Roman"/>
          <w:b/>
          <w:sz w:val="28"/>
          <w:szCs w:val="28"/>
        </w:rPr>
        <w:t>McAninch</w:t>
      </w:r>
      <w:proofErr w:type="spellEnd"/>
      <w:r w:rsidR="0034747B">
        <w:rPr>
          <w:rFonts w:asciiTheme="majorHAnsi" w:hAnsiTheme="majorHAnsi" w:cs="Times New Roman"/>
          <w:b/>
          <w:sz w:val="28"/>
          <w:szCs w:val="28"/>
        </w:rPr>
        <w:t xml:space="preserve"> and </w:t>
      </w:r>
      <w:proofErr w:type="spellStart"/>
      <w:r w:rsidR="0034747B">
        <w:rPr>
          <w:rFonts w:asciiTheme="majorHAnsi" w:hAnsiTheme="majorHAnsi" w:cs="Times New Roman"/>
          <w:b/>
          <w:sz w:val="28"/>
          <w:szCs w:val="28"/>
        </w:rPr>
        <w:t>Rajan</w:t>
      </w:r>
      <w:proofErr w:type="spellEnd"/>
      <w:r w:rsidR="0034747B">
        <w:rPr>
          <w:rFonts w:asciiTheme="majorHAnsi" w:hAnsiTheme="majorHAnsi" w:cs="Times New Roman"/>
          <w:b/>
          <w:sz w:val="28"/>
          <w:szCs w:val="28"/>
        </w:rPr>
        <w:t xml:space="preserve"> </w:t>
      </w:r>
      <w:proofErr w:type="spellStart"/>
      <w:r w:rsidR="0034747B">
        <w:rPr>
          <w:rFonts w:asciiTheme="majorHAnsi" w:hAnsiTheme="majorHAnsi" w:cs="Times New Roman"/>
          <w:b/>
          <w:sz w:val="28"/>
          <w:szCs w:val="28"/>
        </w:rPr>
        <w:t>Chettiar</w:t>
      </w:r>
      <w:proofErr w:type="spellEnd"/>
      <w:r w:rsidRPr="003B2BE1">
        <w:rPr>
          <w:rFonts w:asciiTheme="majorHAnsi" w:hAnsiTheme="majorHAnsi" w:cs="Times New Roman"/>
          <w:b/>
          <w:sz w:val="28"/>
          <w:szCs w:val="28"/>
        </w:rPr>
        <w:t>, C</w:t>
      </w:r>
      <w:r w:rsidR="0034747B">
        <w:rPr>
          <w:rFonts w:asciiTheme="majorHAnsi" w:hAnsiTheme="majorHAnsi" w:cs="Times New Roman"/>
          <w:b/>
          <w:sz w:val="28"/>
          <w:szCs w:val="28"/>
        </w:rPr>
        <w:t>o-c</w:t>
      </w:r>
      <w:r w:rsidRPr="003B2BE1">
        <w:rPr>
          <w:rFonts w:asciiTheme="majorHAnsi" w:hAnsiTheme="majorHAnsi" w:cs="Times New Roman"/>
          <w:b/>
          <w:sz w:val="28"/>
          <w:szCs w:val="28"/>
        </w:rPr>
        <w:t>hai</w:t>
      </w:r>
      <w:r w:rsidR="0034747B">
        <w:rPr>
          <w:rFonts w:asciiTheme="majorHAnsi" w:hAnsiTheme="majorHAnsi" w:cs="Times New Roman"/>
          <w:b/>
          <w:sz w:val="28"/>
          <w:szCs w:val="28"/>
        </w:rPr>
        <w:t>rs</w:t>
      </w:r>
    </w:p>
    <w:p w14:paraId="1D3030C4" w14:textId="334543D7" w:rsidR="003B2BE1" w:rsidRDefault="003B2BE1" w:rsidP="003B2BE1">
      <w:pPr>
        <w:widowControl w:val="0"/>
        <w:autoSpaceDE w:val="0"/>
        <w:autoSpaceDN w:val="0"/>
        <w:adjustRightInd w:val="0"/>
        <w:rPr>
          <w:rFonts w:asciiTheme="majorHAnsi" w:hAnsiTheme="majorHAnsi" w:cs="Times New Roman"/>
        </w:rPr>
      </w:pPr>
    </w:p>
    <w:p w14:paraId="097C39C8" w14:textId="77777777" w:rsidR="00A433E6" w:rsidRPr="00A433E6" w:rsidRDefault="00A433E6" w:rsidP="00A433E6">
      <w:pPr>
        <w:rPr>
          <w:rFonts w:ascii="Calibri" w:eastAsia="Calibri" w:hAnsi="Calibri" w:cs="Calibri"/>
        </w:rPr>
      </w:pPr>
      <w:r w:rsidRPr="00A433E6">
        <w:rPr>
          <w:rFonts w:ascii="Calibri" w:eastAsia="Calibri" w:hAnsi="Calibri" w:cs="Calibri"/>
        </w:rPr>
        <w:t xml:space="preserve">Collaborative Practice clients and professionals mostly look alike. They are white, heterosexual, middle or upper class, self-employed, middle-aged and have some post-secondary education. </w:t>
      </w:r>
    </w:p>
    <w:p w14:paraId="7DC170B7" w14:textId="77777777" w:rsidR="00A433E6" w:rsidRPr="00A433E6" w:rsidRDefault="00A433E6" w:rsidP="00A433E6">
      <w:pPr>
        <w:rPr>
          <w:rFonts w:ascii="Calibri" w:eastAsia="Calibri" w:hAnsi="Calibri" w:cs="Calibri"/>
        </w:rPr>
      </w:pPr>
    </w:p>
    <w:p w14:paraId="010E231F" w14:textId="77777777" w:rsidR="00A433E6" w:rsidRPr="00A433E6" w:rsidRDefault="00A433E6" w:rsidP="00A433E6">
      <w:pPr>
        <w:rPr>
          <w:rFonts w:ascii="Calibri" w:eastAsia="Calibri" w:hAnsi="Calibri" w:cs="Calibri"/>
        </w:rPr>
      </w:pPr>
      <w:r w:rsidRPr="00A433E6">
        <w:rPr>
          <w:rFonts w:ascii="Calibri" w:eastAsia="Calibri" w:hAnsi="Calibri" w:cs="Calibri"/>
        </w:rPr>
        <w:t xml:space="preserve">Why is Collaborative Practice only attracting such a narrow group of professionals and clients? What impediments need to be overcome so that our clients and professionals </w:t>
      </w:r>
      <w:r w:rsidRPr="00A433E6">
        <w:rPr>
          <w:rFonts w:ascii="Calibri" w:eastAsia="Calibri" w:hAnsi="Calibri" w:cs="Calibri"/>
        </w:rPr>
        <w:lastRenderedPageBreak/>
        <w:t xml:space="preserve">are more representative of the diversity of the world? What can the IACP do to increase the diversity of our professional community and our client base? </w:t>
      </w:r>
    </w:p>
    <w:p w14:paraId="16661031" w14:textId="77777777" w:rsidR="00A433E6" w:rsidRPr="00A433E6" w:rsidRDefault="00A433E6" w:rsidP="00A433E6">
      <w:pPr>
        <w:rPr>
          <w:rFonts w:ascii="Calibri" w:hAnsi="Calibri" w:cs="Calibri"/>
        </w:rPr>
      </w:pPr>
    </w:p>
    <w:p w14:paraId="6487D68E" w14:textId="77777777" w:rsidR="00A433E6" w:rsidRPr="00A433E6" w:rsidRDefault="00A433E6" w:rsidP="00A433E6">
      <w:pPr>
        <w:rPr>
          <w:rFonts w:ascii="Calibri" w:hAnsi="Calibri" w:cs="Calibri"/>
        </w:rPr>
      </w:pPr>
      <w:r w:rsidRPr="00A433E6">
        <w:rPr>
          <w:rFonts w:ascii="Calibri" w:hAnsi="Calibri" w:cs="Calibri"/>
        </w:rPr>
        <w:t xml:space="preserve">The IACP is committed to achieving equity and inclusion. </w:t>
      </w:r>
    </w:p>
    <w:p w14:paraId="4A3EF81D" w14:textId="77777777" w:rsidR="00A433E6" w:rsidRPr="00A433E6" w:rsidRDefault="00A433E6" w:rsidP="00A433E6">
      <w:pPr>
        <w:rPr>
          <w:rFonts w:ascii="Calibri" w:hAnsi="Calibri" w:cs="Calibri"/>
        </w:rPr>
      </w:pPr>
    </w:p>
    <w:p w14:paraId="6CC14FB1" w14:textId="77777777" w:rsidR="00A433E6" w:rsidRPr="00A433E6" w:rsidRDefault="00A433E6" w:rsidP="00A433E6">
      <w:pPr>
        <w:rPr>
          <w:rFonts w:ascii="Calibri" w:hAnsi="Calibri" w:cs="Calibri"/>
        </w:rPr>
      </w:pPr>
      <w:r w:rsidRPr="00A433E6">
        <w:rPr>
          <w:rFonts w:ascii="Calibri" w:hAnsi="Calibri" w:cs="Calibri"/>
        </w:rPr>
        <w:t xml:space="preserve">The task of our committee is to evaluate where we stand, identify areas needing strengthening, and propose and implement actions that will bring about meaningful change.  </w:t>
      </w:r>
    </w:p>
    <w:p w14:paraId="4F1B2D5D" w14:textId="77777777" w:rsidR="00A433E6" w:rsidRPr="00A433E6" w:rsidRDefault="00A433E6" w:rsidP="00A433E6">
      <w:pPr>
        <w:rPr>
          <w:rFonts w:ascii="Calibri" w:hAnsi="Calibri" w:cs="Calibri"/>
        </w:rPr>
      </w:pPr>
    </w:p>
    <w:p w14:paraId="60A8308F" w14:textId="77777777" w:rsidR="00A433E6" w:rsidRPr="00A433E6" w:rsidRDefault="00A433E6" w:rsidP="00A433E6">
      <w:pPr>
        <w:rPr>
          <w:rFonts w:ascii="Calibri" w:hAnsi="Calibri" w:cs="Calibri"/>
        </w:rPr>
      </w:pPr>
      <w:r w:rsidRPr="00A433E6">
        <w:rPr>
          <w:rFonts w:ascii="Calibri" w:hAnsi="Calibri" w:cs="Calibri"/>
        </w:rPr>
        <w:t>Our committee will be advising the IACP board, executive director, forum planners, and other committees about concrete steps they can take to foster equity and inclusion throughout our organization. We will provide information and take initiative in the greater collaborative community to foster diversity among our professionals and our clientele.</w:t>
      </w:r>
    </w:p>
    <w:p w14:paraId="2F5BCDBE" w14:textId="77777777" w:rsidR="00A433E6" w:rsidRPr="00A433E6" w:rsidRDefault="00A433E6" w:rsidP="00A433E6">
      <w:pPr>
        <w:rPr>
          <w:rFonts w:ascii="Calibri" w:hAnsi="Calibri" w:cs="Calibri"/>
        </w:rPr>
      </w:pPr>
    </w:p>
    <w:p w14:paraId="6FF0CC29" w14:textId="77777777" w:rsidR="00A433E6" w:rsidRPr="00A433E6" w:rsidRDefault="00A433E6" w:rsidP="00A433E6">
      <w:pPr>
        <w:rPr>
          <w:rFonts w:ascii="Calibri" w:hAnsi="Calibri" w:cs="Calibri"/>
        </w:rPr>
      </w:pPr>
      <w:r w:rsidRPr="00A433E6">
        <w:rPr>
          <w:rFonts w:ascii="Calibri" w:hAnsi="Calibri" w:cs="Calibri"/>
        </w:rPr>
        <w:t xml:space="preserve">Our committee will be setting the direction for future years and has a strategic plan they are working from for the next several years. We invite you to get involved so that you can make the greatest impact going forward.   </w:t>
      </w:r>
    </w:p>
    <w:p w14:paraId="03D52E72" w14:textId="77777777" w:rsidR="00A433E6" w:rsidRPr="00A433E6" w:rsidRDefault="00A433E6" w:rsidP="00A433E6">
      <w:pPr>
        <w:rPr>
          <w:rFonts w:ascii="Calibri" w:hAnsi="Calibri" w:cs="Calibri"/>
        </w:rPr>
      </w:pPr>
    </w:p>
    <w:p w14:paraId="24636E1C" w14:textId="77777777" w:rsidR="00A433E6" w:rsidRPr="00A433E6" w:rsidRDefault="00A433E6" w:rsidP="00A433E6">
      <w:pPr>
        <w:rPr>
          <w:rFonts w:ascii="Calibri" w:hAnsi="Calibri" w:cs="Calibri"/>
        </w:rPr>
      </w:pPr>
      <w:r w:rsidRPr="00A433E6">
        <w:rPr>
          <w:rFonts w:ascii="Calibri" w:hAnsi="Calibri" w:cs="Calibri"/>
        </w:rPr>
        <w:t xml:space="preserve">We will continue our commitment to have a committee that is diverse in terms of race, age, sexual orientation, gender, class background, ability, language, geography, and professions. </w:t>
      </w:r>
    </w:p>
    <w:p w14:paraId="1583DF79" w14:textId="77777777" w:rsidR="00A433E6" w:rsidRPr="00A433E6" w:rsidRDefault="00A433E6" w:rsidP="00A433E6">
      <w:pPr>
        <w:rPr>
          <w:rFonts w:ascii="Calibri" w:hAnsi="Calibri" w:cs="Calibri"/>
        </w:rPr>
      </w:pPr>
    </w:p>
    <w:p w14:paraId="2BA8DF1A" w14:textId="77777777" w:rsidR="00A433E6" w:rsidRPr="00A433E6" w:rsidRDefault="00A433E6" w:rsidP="00A433E6">
      <w:pPr>
        <w:rPr>
          <w:rFonts w:ascii="Calibri" w:hAnsi="Calibri" w:cs="Calibri"/>
        </w:rPr>
      </w:pPr>
      <w:r w:rsidRPr="00A433E6">
        <w:rPr>
          <w:rFonts w:ascii="Calibri" w:hAnsi="Calibri" w:cs="Calibri"/>
          <w:b/>
          <w:bCs/>
        </w:rPr>
        <w:t>Expectations:</w:t>
      </w:r>
    </w:p>
    <w:p w14:paraId="0883BF84" w14:textId="77777777" w:rsidR="00A433E6" w:rsidRPr="00A433E6" w:rsidRDefault="00A433E6" w:rsidP="00A433E6">
      <w:pPr>
        <w:rPr>
          <w:rFonts w:ascii="Calibri" w:hAnsi="Calibri" w:cs="Calibri"/>
        </w:rPr>
      </w:pPr>
      <w:r w:rsidRPr="00A433E6">
        <w:rPr>
          <w:rFonts w:ascii="Calibri" w:hAnsi="Calibri" w:cs="Calibri"/>
        </w:rPr>
        <w:t xml:space="preserve">The committee meets the second Monday of each month, 5 – 6:30 a.m. PDT </w:t>
      </w:r>
      <w:proofErr w:type="gramStart"/>
      <w:r w:rsidRPr="00A433E6">
        <w:rPr>
          <w:rFonts w:ascii="Calibri" w:hAnsi="Calibri" w:cs="Calibri"/>
        </w:rPr>
        <w:t>in order to</w:t>
      </w:r>
      <w:proofErr w:type="gramEnd"/>
      <w:r w:rsidRPr="00A433E6">
        <w:rPr>
          <w:rFonts w:ascii="Calibri" w:hAnsi="Calibri" w:cs="Calibri"/>
        </w:rPr>
        <w:t xml:space="preserve"> accommodate our global committee.  The committee work is ongoing, so the committee meets every month, December through November.</w:t>
      </w:r>
    </w:p>
    <w:p w14:paraId="4156E0FA" w14:textId="77777777" w:rsidR="00A433E6" w:rsidRPr="00A433E6" w:rsidRDefault="00A433E6" w:rsidP="00A433E6">
      <w:pPr>
        <w:rPr>
          <w:rFonts w:ascii="Calibri" w:hAnsi="Calibri" w:cs="Calibri"/>
        </w:rPr>
      </w:pPr>
    </w:p>
    <w:p w14:paraId="3D01AF3C" w14:textId="77777777" w:rsidR="00A433E6" w:rsidRPr="00A433E6" w:rsidRDefault="00A433E6" w:rsidP="00A433E6">
      <w:pPr>
        <w:rPr>
          <w:rFonts w:ascii="Calibri" w:hAnsi="Calibri" w:cs="Calibri"/>
        </w:rPr>
      </w:pPr>
      <w:r w:rsidRPr="00A433E6">
        <w:rPr>
          <w:rFonts w:ascii="Calibri" w:hAnsi="Calibri" w:cs="Calibri"/>
        </w:rPr>
        <w:t xml:space="preserve">Subcommittee work is a critical component of the overall committee work.  Committee members will be asked to participate in work between meetings, including reviewing and providing comments on materials from within IACP.  </w:t>
      </w:r>
    </w:p>
    <w:p w14:paraId="0348589D" w14:textId="77777777" w:rsidR="00A433E6" w:rsidRDefault="00A433E6" w:rsidP="003B2BE1">
      <w:pPr>
        <w:widowControl w:val="0"/>
        <w:autoSpaceDE w:val="0"/>
        <w:autoSpaceDN w:val="0"/>
        <w:adjustRightInd w:val="0"/>
        <w:rPr>
          <w:rFonts w:asciiTheme="majorHAnsi" w:hAnsiTheme="majorHAnsi" w:cs="Times New Roman"/>
        </w:rPr>
      </w:pPr>
    </w:p>
    <w:p w14:paraId="2CE7B963" w14:textId="77777777" w:rsidR="003B2BE1" w:rsidRPr="003B2BE1" w:rsidRDefault="003B2BE1" w:rsidP="003B2BE1">
      <w:pPr>
        <w:widowControl w:val="0"/>
        <w:autoSpaceDE w:val="0"/>
        <w:autoSpaceDN w:val="0"/>
        <w:adjustRightInd w:val="0"/>
        <w:rPr>
          <w:rFonts w:asciiTheme="majorHAnsi" w:hAnsiTheme="majorHAnsi" w:cs="Times New Roman"/>
        </w:rPr>
      </w:pPr>
    </w:p>
    <w:p w14:paraId="50BFD91D" w14:textId="77777777" w:rsidR="00E733F8" w:rsidRPr="00A433E6" w:rsidRDefault="00E733F8" w:rsidP="003B2BE1">
      <w:pPr>
        <w:widowControl w:val="0"/>
        <w:autoSpaceDE w:val="0"/>
        <w:autoSpaceDN w:val="0"/>
        <w:adjustRightInd w:val="0"/>
        <w:rPr>
          <w:rFonts w:asciiTheme="majorHAnsi" w:hAnsiTheme="majorHAnsi" w:cs="Times New Roman"/>
          <w:b/>
          <w:sz w:val="28"/>
          <w:szCs w:val="28"/>
          <w:u w:val="single"/>
        </w:rPr>
      </w:pPr>
      <w:r w:rsidRPr="00A433E6">
        <w:rPr>
          <w:rFonts w:asciiTheme="majorHAnsi" w:hAnsiTheme="majorHAnsi" w:cs="Times New Roman"/>
          <w:b/>
          <w:sz w:val="28"/>
          <w:szCs w:val="28"/>
          <w:u w:val="single"/>
        </w:rPr>
        <w:t>Forum Workshop Proposal Review Committee</w:t>
      </w:r>
    </w:p>
    <w:p w14:paraId="6AF918AE" w14:textId="77777777" w:rsidR="00E733F8" w:rsidRDefault="00E733F8" w:rsidP="003B2BE1">
      <w:pPr>
        <w:widowControl w:val="0"/>
        <w:autoSpaceDE w:val="0"/>
        <w:autoSpaceDN w:val="0"/>
        <w:adjustRightInd w:val="0"/>
        <w:rPr>
          <w:rFonts w:asciiTheme="majorHAnsi" w:hAnsiTheme="majorHAnsi" w:cs="Times New Roman"/>
        </w:rPr>
      </w:pPr>
    </w:p>
    <w:p w14:paraId="7134C1AB" w14:textId="4BC7FF0B" w:rsidR="00E733F8" w:rsidRPr="00E733F8" w:rsidRDefault="00E733F8" w:rsidP="003B2BE1">
      <w:pPr>
        <w:widowControl w:val="0"/>
        <w:autoSpaceDE w:val="0"/>
        <w:autoSpaceDN w:val="0"/>
        <w:adjustRightInd w:val="0"/>
        <w:rPr>
          <w:rFonts w:asciiTheme="majorHAnsi" w:hAnsiTheme="majorHAnsi" w:cs="Times New Roman"/>
        </w:rPr>
      </w:pPr>
      <w:r>
        <w:rPr>
          <w:rFonts w:asciiTheme="majorHAnsi" w:hAnsiTheme="majorHAnsi" w:cs="Times New Roman"/>
        </w:rPr>
        <w:t>The Forum Workshop Proposal Review Committee will review workshop proposals for the 20</w:t>
      </w:r>
      <w:r w:rsidR="0034747B">
        <w:rPr>
          <w:rFonts w:asciiTheme="majorHAnsi" w:hAnsiTheme="majorHAnsi" w:cs="Times New Roman"/>
        </w:rPr>
        <w:t>22</w:t>
      </w:r>
      <w:r>
        <w:rPr>
          <w:rFonts w:asciiTheme="majorHAnsi" w:hAnsiTheme="majorHAnsi" w:cs="Times New Roman"/>
        </w:rPr>
        <w:t xml:space="preserve"> Forum and provide</w:t>
      </w:r>
      <w:r w:rsidR="00EF691B">
        <w:rPr>
          <w:rFonts w:asciiTheme="majorHAnsi" w:hAnsiTheme="majorHAnsi" w:cs="Times New Roman"/>
        </w:rPr>
        <w:t xml:space="preserve"> critical</w:t>
      </w:r>
      <w:r>
        <w:rPr>
          <w:rFonts w:asciiTheme="majorHAnsi" w:hAnsiTheme="majorHAnsi" w:cs="Times New Roman"/>
        </w:rPr>
        <w:t xml:space="preserve"> input on </w:t>
      </w:r>
      <w:r w:rsidR="00EF691B">
        <w:rPr>
          <w:rFonts w:asciiTheme="majorHAnsi" w:hAnsiTheme="majorHAnsi" w:cs="Times New Roman"/>
        </w:rPr>
        <w:t xml:space="preserve">workshop </w:t>
      </w:r>
      <w:r>
        <w:rPr>
          <w:rFonts w:asciiTheme="majorHAnsi" w:hAnsiTheme="majorHAnsi" w:cs="Times New Roman"/>
        </w:rPr>
        <w:t>selection</w:t>
      </w:r>
      <w:r w:rsidR="00EF691B">
        <w:rPr>
          <w:rFonts w:asciiTheme="majorHAnsi" w:hAnsiTheme="majorHAnsi" w:cs="Times New Roman"/>
        </w:rPr>
        <w:t>.  We need a large and diverse committee, and members will have a significant impact on the Forum program!  Th</w:t>
      </w:r>
      <w:r w:rsidR="0034747B">
        <w:rPr>
          <w:rFonts w:asciiTheme="majorHAnsi" w:hAnsiTheme="majorHAnsi" w:cs="Times New Roman"/>
        </w:rPr>
        <w:t>ere are no meetings, and this</w:t>
      </w:r>
      <w:r w:rsidR="00EF691B">
        <w:rPr>
          <w:rFonts w:asciiTheme="majorHAnsi" w:hAnsiTheme="majorHAnsi" w:cs="Times New Roman"/>
        </w:rPr>
        <w:t xml:space="preserve"> committee’s work will take place over a few weeks in February-April</w:t>
      </w:r>
      <w:r w:rsidR="0034747B">
        <w:rPr>
          <w:rFonts w:asciiTheme="majorHAnsi" w:hAnsiTheme="majorHAnsi" w:cs="Times New Roman"/>
        </w:rPr>
        <w:t xml:space="preserve"> via email and electronic surveys.</w:t>
      </w:r>
    </w:p>
    <w:p w14:paraId="0FF6C412" w14:textId="77777777" w:rsidR="00E733F8" w:rsidRDefault="00E733F8" w:rsidP="003B2BE1">
      <w:pPr>
        <w:widowControl w:val="0"/>
        <w:autoSpaceDE w:val="0"/>
        <w:autoSpaceDN w:val="0"/>
        <w:adjustRightInd w:val="0"/>
        <w:rPr>
          <w:rFonts w:asciiTheme="majorHAnsi" w:hAnsiTheme="majorHAnsi" w:cs="Times New Roman"/>
          <w:b/>
          <w:sz w:val="28"/>
          <w:szCs w:val="28"/>
        </w:rPr>
      </w:pPr>
    </w:p>
    <w:p w14:paraId="08CC9F43" w14:textId="0B3951CE" w:rsidR="00EF691B" w:rsidRDefault="00EF691B" w:rsidP="003B2BE1">
      <w:pPr>
        <w:widowControl w:val="0"/>
        <w:autoSpaceDE w:val="0"/>
        <w:autoSpaceDN w:val="0"/>
        <w:adjustRightInd w:val="0"/>
        <w:rPr>
          <w:rFonts w:asciiTheme="majorHAnsi" w:hAnsiTheme="majorHAnsi" w:cs="Times New Roman"/>
          <w:b/>
          <w:sz w:val="28"/>
          <w:szCs w:val="28"/>
        </w:rPr>
      </w:pPr>
    </w:p>
    <w:p w14:paraId="31041125" w14:textId="77777777" w:rsidR="00A433E6" w:rsidRDefault="00A433E6" w:rsidP="003B2BE1">
      <w:pPr>
        <w:widowControl w:val="0"/>
        <w:autoSpaceDE w:val="0"/>
        <w:autoSpaceDN w:val="0"/>
        <w:adjustRightInd w:val="0"/>
        <w:rPr>
          <w:rFonts w:asciiTheme="majorHAnsi" w:hAnsiTheme="majorHAnsi" w:cs="Times New Roman"/>
          <w:b/>
          <w:sz w:val="28"/>
          <w:szCs w:val="28"/>
        </w:rPr>
      </w:pPr>
    </w:p>
    <w:p w14:paraId="6988B06C" w14:textId="3AEEA26B" w:rsidR="0034747B" w:rsidRPr="0034747B" w:rsidRDefault="000366A1" w:rsidP="0034747B">
      <w:pPr>
        <w:widowControl w:val="0"/>
        <w:autoSpaceDE w:val="0"/>
        <w:autoSpaceDN w:val="0"/>
        <w:adjustRightInd w:val="0"/>
        <w:rPr>
          <w:rFonts w:asciiTheme="majorHAnsi" w:hAnsiTheme="majorHAnsi" w:cs="Times New Roman"/>
          <w:b/>
          <w:sz w:val="28"/>
          <w:szCs w:val="28"/>
        </w:rPr>
      </w:pPr>
      <w:r w:rsidRPr="00A433E6">
        <w:rPr>
          <w:rFonts w:asciiTheme="majorHAnsi" w:hAnsiTheme="majorHAnsi" w:cs="Times New Roman"/>
          <w:b/>
          <w:sz w:val="28"/>
          <w:szCs w:val="28"/>
          <w:u w:val="single"/>
        </w:rPr>
        <w:lastRenderedPageBreak/>
        <w:t>Forum Local Host Committee</w:t>
      </w:r>
      <w:r w:rsidR="0034747B">
        <w:rPr>
          <w:rFonts w:asciiTheme="majorHAnsi" w:hAnsiTheme="majorHAnsi" w:cs="Times New Roman"/>
          <w:b/>
          <w:sz w:val="28"/>
          <w:szCs w:val="28"/>
        </w:rPr>
        <w:t xml:space="preserve">: </w:t>
      </w:r>
      <w:r w:rsidR="0034747B" w:rsidRPr="0034747B">
        <w:rPr>
          <w:rFonts w:ascii="Calibri" w:eastAsia="Times New Roman" w:hAnsi="Calibri" w:cs="Calibri"/>
          <w:b/>
          <w:bCs/>
          <w:color w:val="000000"/>
          <w:sz w:val="28"/>
          <w:szCs w:val="28"/>
          <w:lang w:eastAsia="zh-CN"/>
        </w:rPr>
        <w:t xml:space="preserve">Adam B. </w:t>
      </w:r>
      <w:proofErr w:type="spellStart"/>
      <w:r w:rsidR="0034747B" w:rsidRPr="0034747B">
        <w:rPr>
          <w:rFonts w:ascii="Calibri" w:eastAsia="Times New Roman" w:hAnsi="Calibri" w:cs="Calibri"/>
          <w:b/>
          <w:bCs/>
          <w:color w:val="000000"/>
          <w:sz w:val="28"/>
          <w:szCs w:val="28"/>
          <w:lang w:eastAsia="zh-CN"/>
        </w:rPr>
        <w:t>Cordover</w:t>
      </w:r>
      <w:proofErr w:type="spellEnd"/>
      <w:r w:rsidR="0034747B" w:rsidRPr="0034747B">
        <w:rPr>
          <w:rFonts w:ascii="Calibri" w:eastAsia="Times New Roman" w:hAnsi="Calibri" w:cs="Calibri"/>
          <w:b/>
          <w:bCs/>
          <w:color w:val="000000"/>
          <w:sz w:val="28"/>
          <w:szCs w:val="28"/>
          <w:lang w:eastAsia="zh-CN"/>
        </w:rPr>
        <w:t xml:space="preserve"> &amp; Yueh-Mei Kim </w:t>
      </w:r>
      <w:proofErr w:type="spellStart"/>
      <w:r w:rsidR="0034747B" w:rsidRPr="0034747B">
        <w:rPr>
          <w:rFonts w:ascii="Calibri" w:eastAsia="Times New Roman" w:hAnsi="Calibri" w:cs="Calibri"/>
          <w:b/>
          <w:bCs/>
          <w:color w:val="000000"/>
          <w:sz w:val="28"/>
          <w:szCs w:val="28"/>
          <w:lang w:eastAsia="zh-CN"/>
        </w:rPr>
        <w:t>Nutter</w:t>
      </w:r>
      <w:proofErr w:type="spellEnd"/>
      <w:r w:rsidR="0034747B">
        <w:rPr>
          <w:rFonts w:ascii="Calibri" w:eastAsia="Times New Roman" w:hAnsi="Calibri" w:cs="Calibri"/>
          <w:b/>
          <w:bCs/>
          <w:color w:val="000000"/>
          <w:sz w:val="28"/>
          <w:szCs w:val="28"/>
          <w:lang w:eastAsia="zh-CN"/>
        </w:rPr>
        <w:t>, Co-chairs</w:t>
      </w:r>
    </w:p>
    <w:p w14:paraId="3BE51D7D" w14:textId="77777777" w:rsidR="0034747B" w:rsidRPr="0034747B" w:rsidRDefault="0034747B" w:rsidP="0034747B">
      <w:pPr>
        <w:rPr>
          <w:rFonts w:ascii="Calibri" w:eastAsia="Times New Roman" w:hAnsi="Calibri" w:cs="Calibri"/>
          <w:sz w:val="28"/>
          <w:szCs w:val="28"/>
          <w:lang w:eastAsia="zh-CN"/>
        </w:rPr>
      </w:pPr>
    </w:p>
    <w:p w14:paraId="5FA920B8" w14:textId="67A42312" w:rsidR="0034747B" w:rsidRPr="0034747B" w:rsidRDefault="0034747B" w:rsidP="0034747B">
      <w:pPr>
        <w:rPr>
          <w:rFonts w:ascii="Calibri" w:eastAsia="Times New Roman" w:hAnsi="Calibri" w:cs="Calibri"/>
          <w:lang w:eastAsia="zh-CN"/>
        </w:rPr>
      </w:pPr>
      <w:r w:rsidRPr="0034747B">
        <w:rPr>
          <w:rFonts w:ascii="Calibri" w:eastAsia="Times New Roman" w:hAnsi="Calibri" w:cs="Calibri"/>
          <w:color w:val="000000"/>
          <w:lang w:eastAsia="zh-CN"/>
        </w:rPr>
        <w:t xml:space="preserve">The next </w:t>
      </w:r>
      <w:r>
        <w:rPr>
          <w:rFonts w:ascii="Calibri" w:eastAsia="Times New Roman" w:hAnsi="Calibri" w:cs="Calibri"/>
          <w:color w:val="000000"/>
          <w:lang w:eastAsia="zh-CN"/>
        </w:rPr>
        <w:t>Forum</w:t>
      </w:r>
      <w:r w:rsidRPr="0034747B">
        <w:rPr>
          <w:rFonts w:ascii="Calibri" w:eastAsia="Times New Roman" w:hAnsi="Calibri" w:cs="Calibri"/>
          <w:color w:val="000000"/>
          <w:lang w:eastAsia="zh-CN"/>
        </w:rPr>
        <w:t xml:space="preserve"> is in Orlando, Florida. We need people local to Florida </w:t>
      </w:r>
      <w:proofErr w:type="gramStart"/>
      <w:r>
        <w:rPr>
          <w:rFonts w:ascii="Calibri" w:eastAsia="Times New Roman" w:hAnsi="Calibri" w:cs="Calibri"/>
          <w:color w:val="000000"/>
          <w:lang w:eastAsia="zh-CN"/>
        </w:rPr>
        <w:t>and</w:t>
      </w:r>
      <w:r w:rsidRPr="0034747B">
        <w:rPr>
          <w:rFonts w:ascii="Calibri" w:eastAsia="Times New Roman" w:hAnsi="Calibri" w:cs="Calibri"/>
          <w:color w:val="000000"/>
          <w:lang w:eastAsia="zh-CN"/>
        </w:rPr>
        <w:t xml:space="preserve"> also</w:t>
      </w:r>
      <w:proofErr w:type="gramEnd"/>
      <w:r w:rsidRPr="0034747B">
        <w:rPr>
          <w:rFonts w:ascii="Calibri" w:eastAsia="Times New Roman" w:hAnsi="Calibri" w:cs="Calibri"/>
          <w:color w:val="000000"/>
          <w:lang w:eastAsia="zh-CN"/>
        </w:rPr>
        <w:t xml:space="preserve"> encourage people from the Southeastern United States and beyond who are interested in supporting the Forum and having fun in the process. </w:t>
      </w:r>
      <w:r w:rsidR="00A433E6">
        <w:rPr>
          <w:rFonts w:ascii="Calibri" w:eastAsia="Times New Roman" w:hAnsi="Calibri" w:cs="Calibri"/>
          <w:color w:val="000000"/>
          <w:lang w:eastAsia="zh-CN"/>
        </w:rPr>
        <w:t xml:space="preserve"> Members from any location are welcome to join in the CEU/CLE subcommittee.</w:t>
      </w:r>
    </w:p>
    <w:p w14:paraId="76592AA7" w14:textId="77777777" w:rsidR="0034747B" w:rsidRPr="0034747B" w:rsidRDefault="0034747B" w:rsidP="0034747B">
      <w:pPr>
        <w:rPr>
          <w:rFonts w:ascii="Calibri" w:eastAsia="Times New Roman" w:hAnsi="Calibri" w:cs="Calibri"/>
          <w:lang w:eastAsia="zh-CN"/>
        </w:rPr>
      </w:pPr>
    </w:p>
    <w:p w14:paraId="55C63384" w14:textId="77777777" w:rsidR="0034747B" w:rsidRPr="0034747B" w:rsidRDefault="0034747B" w:rsidP="0034747B">
      <w:pPr>
        <w:rPr>
          <w:rFonts w:ascii="Calibri" w:eastAsia="Times New Roman" w:hAnsi="Calibri" w:cs="Calibri"/>
          <w:lang w:eastAsia="zh-CN"/>
        </w:rPr>
      </w:pPr>
      <w:r w:rsidRPr="0034747B">
        <w:rPr>
          <w:rFonts w:ascii="Calibri" w:eastAsia="Times New Roman" w:hAnsi="Calibri" w:cs="Calibri"/>
          <w:color w:val="000000"/>
          <w:lang w:eastAsia="zh-CN"/>
        </w:rPr>
        <w:t>Hopes: Showcase Florida as a center of Collaborative Practice; Invite Southeastern States to Spotlight their Collaborative Communities; Consider an Introductory Training Connected to the Forum to Help Create More Local and International Collaborative Practitioners</w:t>
      </w:r>
    </w:p>
    <w:p w14:paraId="2FB329B1" w14:textId="77777777" w:rsidR="0034747B" w:rsidRPr="0034747B" w:rsidRDefault="0034747B" w:rsidP="0034747B">
      <w:pPr>
        <w:rPr>
          <w:rFonts w:ascii="Calibri" w:eastAsia="Times New Roman" w:hAnsi="Calibri" w:cs="Calibri"/>
          <w:lang w:eastAsia="zh-CN"/>
        </w:rPr>
      </w:pPr>
    </w:p>
    <w:p w14:paraId="205F69F3" w14:textId="3FD63718" w:rsidR="0034747B" w:rsidRPr="0034747B" w:rsidRDefault="0034747B" w:rsidP="0034747B">
      <w:pPr>
        <w:rPr>
          <w:rFonts w:ascii="Calibri" w:eastAsia="Times New Roman" w:hAnsi="Calibri" w:cs="Calibri"/>
          <w:lang w:eastAsia="zh-CN"/>
        </w:rPr>
      </w:pPr>
      <w:r w:rsidRPr="0034747B">
        <w:rPr>
          <w:rFonts w:ascii="Calibri" w:eastAsia="Times New Roman" w:hAnsi="Calibri" w:cs="Calibri"/>
          <w:color w:val="000000"/>
          <w:lang w:eastAsia="zh-CN"/>
        </w:rPr>
        <w:t>We will establish four subcommittees: </w:t>
      </w:r>
      <w:r w:rsidRPr="0034747B">
        <w:rPr>
          <w:rFonts w:ascii="Calibri" w:eastAsia="Times New Roman" w:hAnsi="Calibri" w:cs="Calibri"/>
          <w:lang w:eastAsia="zh-CN"/>
        </w:rPr>
        <w:br/>
      </w:r>
    </w:p>
    <w:p w14:paraId="4E1B6CD8" w14:textId="77777777" w:rsidR="0034747B" w:rsidRDefault="0034747B" w:rsidP="0034747B">
      <w:pPr>
        <w:numPr>
          <w:ilvl w:val="0"/>
          <w:numId w:val="24"/>
        </w:numPr>
        <w:textAlignment w:val="baseline"/>
        <w:rPr>
          <w:rFonts w:ascii="Calibri" w:eastAsia="Times New Roman" w:hAnsi="Calibri" w:cs="Calibri"/>
          <w:color w:val="000000"/>
          <w:lang w:eastAsia="zh-CN"/>
        </w:rPr>
      </w:pPr>
      <w:r w:rsidRPr="0034747B">
        <w:rPr>
          <w:rFonts w:ascii="Calibri" w:eastAsia="Times New Roman" w:hAnsi="Calibri" w:cs="Calibri"/>
          <w:b/>
          <w:bCs/>
          <w:color w:val="000000"/>
          <w:lang w:eastAsia="zh-CN"/>
        </w:rPr>
        <w:t>Outreach</w:t>
      </w:r>
      <w:r w:rsidRPr="0034747B">
        <w:rPr>
          <w:rFonts w:ascii="Calibri" w:eastAsia="Times New Roman" w:hAnsi="Calibri" w:cs="Calibri"/>
          <w:color w:val="000000"/>
          <w:lang w:eastAsia="zh-CN"/>
        </w:rPr>
        <w:t xml:space="preserve"> – This subcommittee will work with IACP staff to promote the Forum locally, regionally, </w:t>
      </w:r>
      <w:proofErr w:type="gramStart"/>
      <w:r w:rsidRPr="0034747B">
        <w:rPr>
          <w:rFonts w:ascii="Calibri" w:eastAsia="Times New Roman" w:hAnsi="Calibri" w:cs="Calibri"/>
          <w:color w:val="000000"/>
          <w:lang w:eastAsia="zh-CN"/>
        </w:rPr>
        <w:t>nationally</w:t>
      </w:r>
      <w:proofErr w:type="gramEnd"/>
      <w:r w:rsidRPr="0034747B">
        <w:rPr>
          <w:rFonts w:ascii="Calibri" w:eastAsia="Times New Roman" w:hAnsi="Calibri" w:cs="Calibri"/>
          <w:color w:val="000000"/>
          <w:lang w:eastAsia="zh-CN"/>
        </w:rPr>
        <w:t xml:space="preserve"> and internationally. The primary focus will be on promoting it and creating buy-in locally and regionally. </w:t>
      </w:r>
    </w:p>
    <w:p w14:paraId="67240398" w14:textId="77777777" w:rsidR="0034747B" w:rsidRDefault="0034747B" w:rsidP="0034747B">
      <w:pPr>
        <w:numPr>
          <w:ilvl w:val="0"/>
          <w:numId w:val="24"/>
        </w:numPr>
        <w:textAlignment w:val="baseline"/>
        <w:rPr>
          <w:rFonts w:ascii="Calibri" w:eastAsia="Times New Roman" w:hAnsi="Calibri" w:cs="Calibri"/>
          <w:color w:val="000000"/>
          <w:lang w:eastAsia="zh-CN"/>
        </w:rPr>
      </w:pPr>
      <w:r w:rsidRPr="0034747B">
        <w:rPr>
          <w:rFonts w:ascii="Calibri" w:eastAsia="Times New Roman" w:hAnsi="Calibri" w:cs="Calibri"/>
          <w:b/>
          <w:bCs/>
          <w:color w:val="000000"/>
          <w:lang w:eastAsia="zh-CN"/>
        </w:rPr>
        <w:t>Sponsorships</w:t>
      </w:r>
      <w:r w:rsidRPr="0034747B">
        <w:rPr>
          <w:rFonts w:ascii="Calibri" w:eastAsia="Times New Roman" w:hAnsi="Calibri" w:cs="Calibri"/>
          <w:color w:val="000000"/>
          <w:lang w:eastAsia="zh-CN"/>
        </w:rPr>
        <w:t xml:space="preserve"> – This subcommittee will work with IACP staff and the IACP Fundraising committee to raise sponsorships locally, </w:t>
      </w:r>
      <w:proofErr w:type="gramStart"/>
      <w:r w:rsidRPr="0034747B">
        <w:rPr>
          <w:rFonts w:ascii="Calibri" w:eastAsia="Times New Roman" w:hAnsi="Calibri" w:cs="Calibri"/>
          <w:color w:val="000000"/>
          <w:lang w:eastAsia="zh-CN"/>
        </w:rPr>
        <w:t>nationally</w:t>
      </w:r>
      <w:proofErr w:type="gramEnd"/>
      <w:r w:rsidRPr="0034747B">
        <w:rPr>
          <w:rFonts w:ascii="Calibri" w:eastAsia="Times New Roman" w:hAnsi="Calibri" w:cs="Calibri"/>
          <w:color w:val="000000"/>
          <w:lang w:eastAsia="zh-CN"/>
        </w:rPr>
        <w:t xml:space="preserve"> and internationally in support of the Forum. </w:t>
      </w:r>
    </w:p>
    <w:p w14:paraId="7291152F" w14:textId="77777777" w:rsidR="0034747B" w:rsidRDefault="0034747B" w:rsidP="0034747B">
      <w:pPr>
        <w:numPr>
          <w:ilvl w:val="0"/>
          <w:numId w:val="24"/>
        </w:numPr>
        <w:textAlignment w:val="baseline"/>
        <w:rPr>
          <w:rFonts w:ascii="Calibri" w:eastAsia="Times New Roman" w:hAnsi="Calibri" w:cs="Calibri"/>
          <w:color w:val="000000"/>
          <w:lang w:eastAsia="zh-CN"/>
        </w:rPr>
      </w:pPr>
      <w:r w:rsidRPr="0034747B">
        <w:rPr>
          <w:rFonts w:ascii="Calibri" w:eastAsia="Times New Roman" w:hAnsi="Calibri" w:cs="Calibri"/>
          <w:b/>
          <w:bCs/>
          <w:color w:val="000000"/>
          <w:lang w:eastAsia="zh-CN"/>
        </w:rPr>
        <w:t>Local Experts</w:t>
      </w:r>
      <w:r w:rsidRPr="0034747B">
        <w:rPr>
          <w:rFonts w:ascii="Calibri" w:eastAsia="Times New Roman" w:hAnsi="Calibri" w:cs="Calibri"/>
          <w:color w:val="000000"/>
          <w:lang w:eastAsia="zh-CN"/>
        </w:rPr>
        <w:t xml:space="preserve"> – This subcommittee will assist in the following tasks, assuming that the Forum will be in person: </w:t>
      </w:r>
    </w:p>
    <w:p w14:paraId="2E9044BD" w14:textId="77777777" w:rsidR="0034747B" w:rsidRDefault="0034747B" w:rsidP="0034747B">
      <w:pPr>
        <w:numPr>
          <w:ilvl w:val="1"/>
          <w:numId w:val="24"/>
        </w:numPr>
        <w:textAlignment w:val="baseline"/>
        <w:rPr>
          <w:rFonts w:ascii="Calibri" w:eastAsia="Times New Roman" w:hAnsi="Calibri" w:cs="Calibri"/>
          <w:color w:val="000000"/>
          <w:lang w:eastAsia="zh-CN"/>
        </w:rPr>
      </w:pPr>
      <w:r w:rsidRPr="0034747B">
        <w:rPr>
          <w:rFonts w:ascii="Calibri" w:eastAsia="Times New Roman" w:hAnsi="Calibri" w:cs="Calibri"/>
          <w:color w:val="000000"/>
          <w:lang w:eastAsia="zh-CN"/>
        </w:rPr>
        <w:t xml:space="preserve">Hosting the Dine Around including a list of local </w:t>
      </w:r>
      <w:proofErr w:type="gramStart"/>
      <w:r w:rsidRPr="0034747B">
        <w:rPr>
          <w:rFonts w:ascii="Calibri" w:eastAsia="Times New Roman" w:hAnsi="Calibri" w:cs="Calibri"/>
          <w:color w:val="000000"/>
          <w:lang w:eastAsia="zh-CN"/>
        </w:rPr>
        <w:t>restaurants;</w:t>
      </w:r>
      <w:proofErr w:type="gramEnd"/>
      <w:r w:rsidRPr="0034747B">
        <w:rPr>
          <w:rFonts w:ascii="Calibri" w:eastAsia="Times New Roman" w:hAnsi="Calibri" w:cs="Calibri"/>
          <w:color w:val="000000"/>
          <w:lang w:eastAsia="zh-CN"/>
        </w:rPr>
        <w:t> </w:t>
      </w:r>
    </w:p>
    <w:p w14:paraId="7068FFF8" w14:textId="77777777" w:rsidR="0034747B" w:rsidRDefault="0034747B" w:rsidP="0034747B">
      <w:pPr>
        <w:numPr>
          <w:ilvl w:val="1"/>
          <w:numId w:val="24"/>
        </w:numPr>
        <w:textAlignment w:val="baseline"/>
        <w:rPr>
          <w:rFonts w:ascii="Calibri" w:eastAsia="Times New Roman" w:hAnsi="Calibri" w:cs="Calibri"/>
          <w:color w:val="000000"/>
          <w:lang w:eastAsia="zh-CN"/>
        </w:rPr>
      </w:pPr>
      <w:r w:rsidRPr="0034747B">
        <w:rPr>
          <w:rFonts w:ascii="Calibri" w:eastAsia="Times New Roman" w:hAnsi="Calibri" w:cs="Calibri"/>
          <w:color w:val="000000"/>
          <w:lang w:eastAsia="zh-CN"/>
        </w:rPr>
        <w:t xml:space="preserve">Providing information about local activities for Forum attendees and families to participate in during </w:t>
      </w:r>
      <w:proofErr w:type="gramStart"/>
      <w:r w:rsidRPr="0034747B">
        <w:rPr>
          <w:rFonts w:ascii="Calibri" w:eastAsia="Times New Roman" w:hAnsi="Calibri" w:cs="Calibri"/>
          <w:color w:val="000000"/>
          <w:lang w:eastAsia="zh-CN"/>
        </w:rPr>
        <w:t>Forum;</w:t>
      </w:r>
      <w:proofErr w:type="gramEnd"/>
      <w:r w:rsidRPr="0034747B">
        <w:rPr>
          <w:rFonts w:ascii="Calibri" w:eastAsia="Times New Roman" w:hAnsi="Calibri" w:cs="Calibri"/>
          <w:color w:val="000000"/>
          <w:lang w:eastAsia="zh-CN"/>
        </w:rPr>
        <w:t> </w:t>
      </w:r>
    </w:p>
    <w:p w14:paraId="28351C50" w14:textId="77777777" w:rsidR="0034747B" w:rsidRDefault="0034747B" w:rsidP="0034747B">
      <w:pPr>
        <w:numPr>
          <w:ilvl w:val="1"/>
          <w:numId w:val="24"/>
        </w:numPr>
        <w:textAlignment w:val="baseline"/>
        <w:rPr>
          <w:rFonts w:ascii="Calibri" w:eastAsia="Times New Roman" w:hAnsi="Calibri" w:cs="Calibri"/>
          <w:color w:val="000000"/>
          <w:lang w:eastAsia="zh-CN"/>
        </w:rPr>
      </w:pPr>
      <w:r w:rsidRPr="0034747B">
        <w:rPr>
          <w:rFonts w:ascii="Calibri" w:eastAsia="Times New Roman" w:hAnsi="Calibri" w:cs="Calibri"/>
          <w:color w:val="000000"/>
          <w:lang w:eastAsia="zh-CN"/>
        </w:rPr>
        <w:t>Find ways to Promote Collaborative Practice statewide and regionally (could include government proclamations, media attention, etc.</w:t>
      </w:r>
      <w:proofErr w:type="gramStart"/>
      <w:r w:rsidRPr="0034747B">
        <w:rPr>
          <w:rFonts w:ascii="Calibri" w:eastAsia="Times New Roman" w:hAnsi="Calibri" w:cs="Calibri"/>
          <w:color w:val="000000"/>
          <w:lang w:eastAsia="zh-CN"/>
        </w:rPr>
        <w:t>)</w:t>
      </w:r>
      <w:r>
        <w:rPr>
          <w:rFonts w:ascii="Calibri" w:eastAsia="Times New Roman" w:hAnsi="Calibri" w:cs="Calibri"/>
          <w:color w:val="000000"/>
          <w:lang w:eastAsia="zh-CN"/>
        </w:rPr>
        <w:t>;</w:t>
      </w:r>
      <w:proofErr w:type="gramEnd"/>
    </w:p>
    <w:p w14:paraId="06E378E0" w14:textId="77777777" w:rsidR="0034747B" w:rsidRDefault="0034747B" w:rsidP="0034747B">
      <w:pPr>
        <w:numPr>
          <w:ilvl w:val="1"/>
          <w:numId w:val="24"/>
        </w:numPr>
        <w:textAlignment w:val="baseline"/>
        <w:rPr>
          <w:rFonts w:ascii="Calibri" w:eastAsia="Times New Roman" w:hAnsi="Calibri" w:cs="Calibri"/>
          <w:color w:val="000000"/>
          <w:lang w:eastAsia="zh-CN"/>
        </w:rPr>
      </w:pPr>
      <w:r w:rsidRPr="0034747B">
        <w:rPr>
          <w:rFonts w:ascii="Calibri" w:eastAsia="Times New Roman" w:hAnsi="Calibri" w:cs="Calibri"/>
          <w:color w:val="000000"/>
          <w:lang w:eastAsia="zh-CN"/>
        </w:rPr>
        <w:t>Find local/statewide/regional vendors to make contributions for thank-you bag/goodie bag.</w:t>
      </w:r>
    </w:p>
    <w:p w14:paraId="71B8800C" w14:textId="639BEC5C" w:rsidR="0034747B" w:rsidRPr="0034747B" w:rsidRDefault="0034747B" w:rsidP="0034747B">
      <w:pPr>
        <w:numPr>
          <w:ilvl w:val="0"/>
          <w:numId w:val="24"/>
        </w:numPr>
        <w:textAlignment w:val="baseline"/>
        <w:rPr>
          <w:rFonts w:ascii="Calibri" w:eastAsia="Times New Roman" w:hAnsi="Calibri" w:cs="Calibri"/>
          <w:color w:val="000000"/>
          <w:lang w:eastAsia="zh-CN"/>
        </w:rPr>
      </w:pPr>
      <w:r w:rsidRPr="0034747B">
        <w:rPr>
          <w:rFonts w:ascii="Calibri" w:eastAsia="Times New Roman" w:hAnsi="Calibri" w:cs="Calibri"/>
          <w:b/>
          <w:bCs/>
          <w:color w:val="000000"/>
          <w:lang w:eastAsia="zh-CN"/>
        </w:rPr>
        <w:t>CLE/CEU’s</w:t>
      </w:r>
      <w:r w:rsidRPr="0034747B">
        <w:rPr>
          <w:rFonts w:ascii="Calibri" w:eastAsia="Times New Roman" w:hAnsi="Calibri" w:cs="Calibri"/>
          <w:color w:val="000000"/>
          <w:lang w:eastAsia="zh-CN"/>
        </w:rPr>
        <w:t xml:space="preserve"> -   This subcommittee will work to attain credits locally and will seek out other individuals to assist doing so in their communities. </w:t>
      </w:r>
      <w:r>
        <w:rPr>
          <w:rFonts w:ascii="Calibri" w:eastAsia="Times New Roman" w:hAnsi="Calibri" w:cs="Calibri"/>
          <w:color w:val="000000"/>
          <w:lang w:eastAsia="zh-CN"/>
        </w:rPr>
        <w:t>(Open to members from any location)</w:t>
      </w:r>
    </w:p>
    <w:p w14:paraId="4E153363" w14:textId="77777777" w:rsidR="0034747B" w:rsidRPr="0034747B" w:rsidRDefault="0034747B" w:rsidP="0034747B">
      <w:pPr>
        <w:rPr>
          <w:rFonts w:ascii="Calibri" w:eastAsia="Times New Roman" w:hAnsi="Calibri" w:cs="Calibri"/>
          <w:lang w:eastAsia="zh-CN"/>
        </w:rPr>
      </w:pPr>
    </w:p>
    <w:p w14:paraId="1E612D84" w14:textId="77777777" w:rsidR="0034747B" w:rsidRPr="0034747B" w:rsidRDefault="0034747B" w:rsidP="0034747B">
      <w:pPr>
        <w:jc w:val="both"/>
        <w:rPr>
          <w:rFonts w:ascii="Calibri" w:eastAsia="Times New Roman" w:hAnsi="Calibri" w:cs="Calibri"/>
          <w:lang w:eastAsia="zh-CN"/>
        </w:rPr>
      </w:pPr>
      <w:r w:rsidRPr="0034747B">
        <w:rPr>
          <w:rFonts w:ascii="Calibri" w:eastAsia="Times New Roman" w:hAnsi="Calibri" w:cs="Calibri"/>
          <w:b/>
          <w:bCs/>
          <w:color w:val="000000"/>
          <w:lang w:eastAsia="zh-CN"/>
        </w:rPr>
        <w:t>Obligation</w:t>
      </w:r>
      <w:r w:rsidRPr="0034747B">
        <w:rPr>
          <w:rFonts w:ascii="Calibri" w:eastAsia="Times New Roman" w:hAnsi="Calibri" w:cs="Calibri"/>
          <w:color w:val="000000"/>
          <w:lang w:eastAsia="zh-CN"/>
        </w:rPr>
        <w:t>: </w:t>
      </w:r>
    </w:p>
    <w:p w14:paraId="111BDE8C" w14:textId="77777777" w:rsidR="0034747B" w:rsidRPr="0034747B" w:rsidRDefault="0034747B" w:rsidP="0034747B">
      <w:pPr>
        <w:numPr>
          <w:ilvl w:val="0"/>
          <w:numId w:val="29"/>
        </w:numPr>
        <w:jc w:val="both"/>
        <w:textAlignment w:val="baseline"/>
        <w:rPr>
          <w:rFonts w:ascii="Calibri" w:eastAsia="Times New Roman" w:hAnsi="Calibri" w:cs="Calibri"/>
          <w:color w:val="000000"/>
          <w:lang w:eastAsia="zh-CN"/>
        </w:rPr>
      </w:pPr>
      <w:r w:rsidRPr="0034747B">
        <w:rPr>
          <w:rFonts w:ascii="Calibri" w:eastAsia="Times New Roman" w:hAnsi="Calibri" w:cs="Calibri"/>
          <w:color w:val="000000"/>
          <w:lang w:eastAsia="zh-CN"/>
        </w:rPr>
        <w:t>The committee will meet monthly commencing in January. </w:t>
      </w:r>
    </w:p>
    <w:p w14:paraId="7535602C" w14:textId="77777777" w:rsidR="0034747B" w:rsidRPr="0034747B" w:rsidRDefault="0034747B" w:rsidP="0034747B">
      <w:pPr>
        <w:numPr>
          <w:ilvl w:val="0"/>
          <w:numId w:val="29"/>
        </w:numPr>
        <w:jc w:val="both"/>
        <w:textAlignment w:val="baseline"/>
        <w:rPr>
          <w:rFonts w:ascii="Calibri" w:eastAsia="Times New Roman" w:hAnsi="Calibri" w:cs="Calibri"/>
          <w:color w:val="000000"/>
          <w:lang w:eastAsia="zh-CN"/>
        </w:rPr>
      </w:pPr>
      <w:r w:rsidRPr="0034747B">
        <w:rPr>
          <w:rFonts w:ascii="Calibri" w:eastAsia="Times New Roman" w:hAnsi="Calibri" w:cs="Calibri"/>
          <w:color w:val="000000"/>
          <w:lang w:eastAsia="zh-CN"/>
        </w:rPr>
        <w:t>Each member will serve on at least one subcommittee. </w:t>
      </w:r>
    </w:p>
    <w:p w14:paraId="1BB7647C" w14:textId="77777777" w:rsidR="0034747B" w:rsidRPr="0034747B" w:rsidRDefault="0034747B" w:rsidP="0034747B">
      <w:pPr>
        <w:numPr>
          <w:ilvl w:val="0"/>
          <w:numId w:val="29"/>
        </w:numPr>
        <w:jc w:val="both"/>
        <w:textAlignment w:val="baseline"/>
        <w:rPr>
          <w:rFonts w:ascii="Calibri" w:eastAsia="Times New Roman" w:hAnsi="Calibri" w:cs="Calibri"/>
          <w:color w:val="000000"/>
          <w:lang w:eastAsia="zh-CN"/>
        </w:rPr>
      </w:pPr>
      <w:r w:rsidRPr="0034747B">
        <w:rPr>
          <w:rFonts w:ascii="Calibri" w:eastAsia="Times New Roman" w:hAnsi="Calibri" w:cs="Calibri"/>
          <w:color w:val="000000"/>
          <w:lang w:eastAsia="zh-CN"/>
        </w:rPr>
        <w:t>Each member will have individual responsibilities between meetings to make progress for their subcommittee.  </w:t>
      </w:r>
    </w:p>
    <w:p w14:paraId="65969D1F" w14:textId="77777777" w:rsidR="0034747B" w:rsidRPr="0034747B" w:rsidRDefault="0034747B" w:rsidP="0034747B">
      <w:pPr>
        <w:numPr>
          <w:ilvl w:val="0"/>
          <w:numId w:val="29"/>
        </w:numPr>
        <w:jc w:val="both"/>
        <w:textAlignment w:val="baseline"/>
        <w:rPr>
          <w:rFonts w:ascii="Calibri" w:eastAsia="Times New Roman" w:hAnsi="Calibri" w:cs="Calibri"/>
          <w:color w:val="000000"/>
          <w:lang w:eastAsia="zh-CN"/>
        </w:rPr>
      </w:pPr>
      <w:r w:rsidRPr="0034747B">
        <w:rPr>
          <w:rFonts w:ascii="Calibri" w:eastAsia="Times New Roman" w:hAnsi="Calibri" w:cs="Calibri"/>
          <w:color w:val="000000"/>
          <w:lang w:eastAsia="zh-CN"/>
        </w:rPr>
        <w:t>Reach out to potential sponsors for the Forum/IACP.</w:t>
      </w:r>
    </w:p>
    <w:p w14:paraId="7E72BEF6" w14:textId="1314EE36" w:rsidR="0034747B" w:rsidRDefault="0034747B" w:rsidP="003B2BE1">
      <w:pPr>
        <w:widowControl w:val="0"/>
        <w:autoSpaceDE w:val="0"/>
        <w:autoSpaceDN w:val="0"/>
        <w:adjustRightInd w:val="0"/>
        <w:rPr>
          <w:rFonts w:asciiTheme="majorHAnsi" w:hAnsiTheme="majorHAnsi" w:cs="Times New Roman"/>
          <w:b/>
          <w:sz w:val="28"/>
          <w:szCs w:val="28"/>
        </w:rPr>
      </w:pPr>
    </w:p>
    <w:p w14:paraId="2503576C" w14:textId="041292F5" w:rsidR="0034747B" w:rsidRDefault="0034747B" w:rsidP="003B2BE1">
      <w:pPr>
        <w:widowControl w:val="0"/>
        <w:autoSpaceDE w:val="0"/>
        <w:autoSpaceDN w:val="0"/>
        <w:adjustRightInd w:val="0"/>
        <w:rPr>
          <w:rFonts w:asciiTheme="majorHAnsi" w:hAnsiTheme="majorHAnsi" w:cs="Times New Roman"/>
          <w:b/>
          <w:sz w:val="28"/>
          <w:szCs w:val="28"/>
        </w:rPr>
      </w:pPr>
    </w:p>
    <w:p w14:paraId="579C84AA" w14:textId="77777777" w:rsidR="00A433E6" w:rsidRDefault="00A433E6" w:rsidP="003B2BE1">
      <w:pPr>
        <w:widowControl w:val="0"/>
        <w:autoSpaceDE w:val="0"/>
        <w:autoSpaceDN w:val="0"/>
        <w:adjustRightInd w:val="0"/>
        <w:rPr>
          <w:rFonts w:asciiTheme="majorHAnsi" w:hAnsiTheme="majorHAnsi" w:cs="Times New Roman"/>
          <w:b/>
          <w:sz w:val="28"/>
          <w:szCs w:val="28"/>
        </w:rPr>
      </w:pPr>
    </w:p>
    <w:p w14:paraId="2D069413" w14:textId="3459BBEB" w:rsidR="003B2BE1" w:rsidRPr="003B2BE1" w:rsidRDefault="003B2BE1" w:rsidP="003B2BE1">
      <w:pPr>
        <w:widowControl w:val="0"/>
        <w:autoSpaceDE w:val="0"/>
        <w:autoSpaceDN w:val="0"/>
        <w:adjustRightInd w:val="0"/>
        <w:rPr>
          <w:rFonts w:asciiTheme="majorHAnsi" w:hAnsiTheme="majorHAnsi" w:cs="Times New Roman"/>
          <w:b/>
          <w:sz w:val="28"/>
          <w:szCs w:val="28"/>
        </w:rPr>
      </w:pPr>
      <w:r w:rsidRPr="00A433E6">
        <w:rPr>
          <w:rFonts w:asciiTheme="majorHAnsi" w:hAnsiTheme="majorHAnsi" w:cs="Times New Roman"/>
          <w:b/>
          <w:sz w:val="28"/>
          <w:szCs w:val="28"/>
          <w:u w:val="single"/>
        </w:rPr>
        <w:lastRenderedPageBreak/>
        <w:t>Fundraising Committee</w:t>
      </w:r>
      <w:r w:rsidRPr="003B2BE1">
        <w:rPr>
          <w:rFonts w:asciiTheme="majorHAnsi" w:hAnsiTheme="majorHAnsi" w:cs="Times New Roman"/>
          <w:b/>
          <w:sz w:val="28"/>
          <w:szCs w:val="28"/>
        </w:rPr>
        <w:t>: Bob Merlin</w:t>
      </w:r>
      <w:r w:rsidR="00256723">
        <w:rPr>
          <w:rFonts w:asciiTheme="majorHAnsi" w:hAnsiTheme="majorHAnsi" w:cs="Times New Roman"/>
          <w:b/>
          <w:sz w:val="28"/>
          <w:szCs w:val="28"/>
        </w:rPr>
        <w:t xml:space="preserve">, </w:t>
      </w:r>
      <w:r w:rsidRPr="003B2BE1">
        <w:rPr>
          <w:rFonts w:asciiTheme="majorHAnsi" w:hAnsiTheme="majorHAnsi" w:cs="Times New Roman"/>
          <w:b/>
          <w:sz w:val="28"/>
          <w:szCs w:val="28"/>
        </w:rPr>
        <w:t>Kevin Scudder</w:t>
      </w:r>
      <w:r w:rsidR="00256723">
        <w:rPr>
          <w:rFonts w:asciiTheme="majorHAnsi" w:hAnsiTheme="majorHAnsi" w:cs="Times New Roman"/>
          <w:b/>
          <w:sz w:val="28"/>
          <w:szCs w:val="28"/>
        </w:rPr>
        <w:t xml:space="preserve"> &amp; Brian Galbraith</w:t>
      </w:r>
      <w:r w:rsidRPr="003B2BE1">
        <w:rPr>
          <w:rFonts w:asciiTheme="majorHAnsi" w:hAnsiTheme="majorHAnsi" w:cs="Times New Roman"/>
          <w:b/>
          <w:sz w:val="28"/>
          <w:szCs w:val="28"/>
        </w:rPr>
        <w:t>, Co-Chairs</w:t>
      </w:r>
    </w:p>
    <w:p w14:paraId="706B625C" w14:textId="77777777" w:rsidR="003B2BE1" w:rsidRDefault="003B2BE1" w:rsidP="003B2BE1">
      <w:pPr>
        <w:widowControl w:val="0"/>
        <w:autoSpaceDE w:val="0"/>
        <w:autoSpaceDN w:val="0"/>
        <w:adjustRightInd w:val="0"/>
        <w:rPr>
          <w:rFonts w:asciiTheme="majorHAnsi" w:hAnsiTheme="majorHAnsi" w:cs="Times New Roman"/>
        </w:rPr>
      </w:pPr>
    </w:p>
    <w:p w14:paraId="718AF99D" w14:textId="77777777" w:rsidR="00256723" w:rsidRPr="00256723" w:rsidRDefault="00256723" w:rsidP="00256723">
      <w:pPr>
        <w:rPr>
          <w:rFonts w:asciiTheme="majorHAnsi" w:hAnsiTheme="majorHAnsi" w:cstheme="majorHAnsi"/>
          <w:iCs/>
        </w:rPr>
      </w:pPr>
      <w:r w:rsidRPr="00256723">
        <w:rPr>
          <w:rFonts w:asciiTheme="majorHAnsi" w:hAnsiTheme="majorHAnsi" w:cstheme="majorHAnsi"/>
        </w:rPr>
        <w:t xml:space="preserve">The Fundraising Committee provides crucial support for IACP’s mission by raising funds to fill the gap between the cost of running the organization and the revenue coming from membership dues and Forum registration, enabling us to expand our offerings, and spread Collaborative Practice to new communities.  Our goal is </w:t>
      </w:r>
      <w:r w:rsidRPr="00256723">
        <w:rPr>
          <w:rFonts w:asciiTheme="majorHAnsi" w:hAnsiTheme="majorHAnsi" w:cstheme="majorHAnsi"/>
          <w:iCs/>
        </w:rPr>
        <w:t xml:space="preserve">to build on the foundational work and successes of this Committee’s previous year, taking what we learned from that work to ever improve this year in increasing both the number of donors and the total dollar amount of donations made to IACP.  </w:t>
      </w:r>
    </w:p>
    <w:p w14:paraId="7B96F4AB" w14:textId="77777777" w:rsidR="00256723" w:rsidRPr="00256723" w:rsidRDefault="00256723" w:rsidP="00256723">
      <w:pPr>
        <w:rPr>
          <w:rFonts w:asciiTheme="majorHAnsi" w:hAnsiTheme="majorHAnsi" w:cstheme="majorHAnsi"/>
          <w:iCs/>
        </w:rPr>
      </w:pPr>
    </w:p>
    <w:p w14:paraId="69352F0B" w14:textId="77777777" w:rsidR="00256723" w:rsidRPr="00256723" w:rsidRDefault="00256723" w:rsidP="00256723">
      <w:pPr>
        <w:rPr>
          <w:rFonts w:asciiTheme="majorHAnsi" w:hAnsiTheme="majorHAnsi" w:cstheme="majorHAnsi"/>
          <w:iCs/>
        </w:rPr>
      </w:pPr>
      <w:r w:rsidRPr="00256723">
        <w:rPr>
          <w:rFonts w:asciiTheme="majorHAnsi" w:hAnsiTheme="majorHAnsi" w:cstheme="majorHAnsi"/>
          <w:iCs/>
        </w:rPr>
        <w:t>This year the Fundraising Committee will be continuing its implementation of the 2021 rollout of IACP’s Planned Giving program, designed to provide sustained funding for IACP’s operating budget for years to come.</w:t>
      </w:r>
    </w:p>
    <w:p w14:paraId="385A9AA1" w14:textId="77777777" w:rsidR="00256723" w:rsidRPr="00256723" w:rsidRDefault="00256723" w:rsidP="00256723">
      <w:pPr>
        <w:rPr>
          <w:rFonts w:asciiTheme="majorHAnsi" w:hAnsiTheme="majorHAnsi" w:cstheme="majorHAnsi"/>
          <w:iCs/>
        </w:rPr>
      </w:pPr>
    </w:p>
    <w:p w14:paraId="06EADFF8" w14:textId="77777777" w:rsidR="00256723" w:rsidRPr="00256723" w:rsidRDefault="00256723" w:rsidP="00256723">
      <w:pPr>
        <w:rPr>
          <w:rFonts w:asciiTheme="majorHAnsi" w:hAnsiTheme="majorHAnsi" w:cstheme="majorHAnsi"/>
        </w:rPr>
      </w:pPr>
      <w:r w:rsidRPr="00256723">
        <w:rPr>
          <w:rFonts w:asciiTheme="majorHAnsi" w:hAnsiTheme="majorHAnsi" w:cstheme="majorHAnsi"/>
        </w:rPr>
        <w:t>Committee Members will be expected to help with the following tasks:</w:t>
      </w:r>
    </w:p>
    <w:p w14:paraId="7B9ED986" w14:textId="77777777" w:rsidR="00256723" w:rsidRPr="00256723" w:rsidRDefault="00256723" w:rsidP="00256723">
      <w:pPr>
        <w:ind w:left="720"/>
        <w:rPr>
          <w:rFonts w:asciiTheme="majorHAnsi" w:hAnsiTheme="majorHAnsi" w:cstheme="majorHAnsi"/>
        </w:rPr>
      </w:pPr>
    </w:p>
    <w:p w14:paraId="1A71C7C9" w14:textId="294CEB2C" w:rsidR="00256723" w:rsidRPr="00256723" w:rsidRDefault="00256723" w:rsidP="00256723">
      <w:pPr>
        <w:pStyle w:val="ColorfulList-Accent11"/>
        <w:numPr>
          <w:ilvl w:val="0"/>
          <w:numId w:val="31"/>
        </w:numPr>
        <w:rPr>
          <w:rFonts w:asciiTheme="majorHAnsi" w:hAnsiTheme="majorHAnsi" w:cstheme="majorHAnsi"/>
        </w:rPr>
      </w:pPr>
      <w:r w:rsidRPr="00256723">
        <w:rPr>
          <w:rFonts w:asciiTheme="majorHAnsi" w:hAnsiTheme="majorHAnsi" w:cstheme="majorHAnsi"/>
        </w:rPr>
        <w:t xml:space="preserve">Regular participation in one-hour monthly Committee Meetings via </w:t>
      </w:r>
      <w:proofErr w:type="gramStart"/>
      <w:r w:rsidRPr="00256723">
        <w:rPr>
          <w:rFonts w:asciiTheme="majorHAnsi" w:hAnsiTheme="majorHAnsi" w:cstheme="majorHAnsi"/>
        </w:rPr>
        <w:t>Zoom;</w:t>
      </w:r>
      <w:proofErr w:type="gramEnd"/>
    </w:p>
    <w:p w14:paraId="15954F36" w14:textId="55B52127" w:rsidR="00256723" w:rsidRPr="00256723" w:rsidRDefault="00256723" w:rsidP="00256723">
      <w:pPr>
        <w:pStyle w:val="ColorfulList-Accent11"/>
        <w:numPr>
          <w:ilvl w:val="0"/>
          <w:numId w:val="31"/>
        </w:numPr>
        <w:rPr>
          <w:rFonts w:asciiTheme="majorHAnsi" w:hAnsiTheme="majorHAnsi" w:cstheme="majorHAnsi"/>
        </w:rPr>
      </w:pPr>
      <w:r w:rsidRPr="00256723">
        <w:rPr>
          <w:rFonts w:asciiTheme="majorHAnsi" w:hAnsiTheme="majorHAnsi" w:cstheme="majorHAnsi"/>
        </w:rPr>
        <w:t xml:space="preserve">Members will be asked to choose one area of this Committee’s subcommittees in which to “specialize”.  Whichever area you choose to focus your energy, you will be expected to be timely in the completion of your tasks and clear in your communications to the Co-Chairs and Committee </w:t>
      </w:r>
      <w:proofErr w:type="gramStart"/>
      <w:r w:rsidRPr="00256723">
        <w:rPr>
          <w:rFonts w:asciiTheme="majorHAnsi" w:hAnsiTheme="majorHAnsi" w:cstheme="majorHAnsi"/>
        </w:rPr>
        <w:t>members;</w:t>
      </w:r>
      <w:proofErr w:type="gramEnd"/>
    </w:p>
    <w:p w14:paraId="270907FC" w14:textId="755AAB2A" w:rsidR="00256723" w:rsidRPr="00256723" w:rsidRDefault="00256723" w:rsidP="00256723">
      <w:pPr>
        <w:pStyle w:val="ColorfulList-Accent11"/>
        <w:numPr>
          <w:ilvl w:val="0"/>
          <w:numId w:val="31"/>
        </w:numPr>
        <w:rPr>
          <w:rFonts w:asciiTheme="majorHAnsi" w:hAnsiTheme="majorHAnsi" w:cstheme="majorHAnsi"/>
        </w:rPr>
      </w:pPr>
      <w:r w:rsidRPr="00256723">
        <w:rPr>
          <w:rFonts w:asciiTheme="majorHAnsi" w:hAnsiTheme="majorHAnsi" w:cstheme="majorHAnsi"/>
        </w:rPr>
        <w:t xml:space="preserve">Directly solicit prospective donors for Sustaining Link, Leadership Link, Count-Me-In, and endowed and Planned Giving </w:t>
      </w:r>
      <w:proofErr w:type="gramStart"/>
      <w:r w:rsidRPr="00256723">
        <w:rPr>
          <w:rFonts w:asciiTheme="majorHAnsi" w:hAnsiTheme="majorHAnsi" w:cstheme="majorHAnsi"/>
        </w:rPr>
        <w:t>donations;</w:t>
      </w:r>
      <w:proofErr w:type="gramEnd"/>
      <w:r w:rsidRPr="00256723">
        <w:rPr>
          <w:rFonts w:asciiTheme="majorHAnsi" w:hAnsiTheme="majorHAnsi" w:cstheme="majorHAnsi"/>
        </w:rPr>
        <w:t xml:space="preserve">  </w:t>
      </w:r>
    </w:p>
    <w:p w14:paraId="0916CF41" w14:textId="31B3EF1E" w:rsidR="00256723" w:rsidRPr="00256723" w:rsidRDefault="00256723" w:rsidP="00256723">
      <w:pPr>
        <w:pStyle w:val="ColorfulList-Accent11"/>
        <w:numPr>
          <w:ilvl w:val="0"/>
          <w:numId w:val="31"/>
        </w:numPr>
        <w:rPr>
          <w:rFonts w:asciiTheme="majorHAnsi" w:hAnsiTheme="majorHAnsi" w:cstheme="majorHAnsi"/>
        </w:rPr>
      </w:pPr>
      <w:r w:rsidRPr="00256723">
        <w:rPr>
          <w:rFonts w:asciiTheme="majorHAnsi" w:hAnsiTheme="majorHAnsi" w:cstheme="majorHAnsi"/>
        </w:rPr>
        <w:t xml:space="preserve">Help with the review and adjustments of our existing fundraising structure to achieve our </w:t>
      </w:r>
      <w:proofErr w:type="gramStart"/>
      <w:r w:rsidRPr="00256723">
        <w:rPr>
          <w:rFonts w:asciiTheme="majorHAnsi" w:hAnsiTheme="majorHAnsi" w:cstheme="majorHAnsi"/>
        </w:rPr>
        <w:t>objectives;</w:t>
      </w:r>
      <w:proofErr w:type="gramEnd"/>
    </w:p>
    <w:p w14:paraId="2FCD4E25" w14:textId="68F45FB4" w:rsidR="00256723" w:rsidRPr="00256723" w:rsidRDefault="00256723" w:rsidP="00256723">
      <w:pPr>
        <w:pStyle w:val="ColorfulList-Accent11"/>
        <w:numPr>
          <w:ilvl w:val="0"/>
          <w:numId w:val="31"/>
        </w:numPr>
        <w:rPr>
          <w:rFonts w:asciiTheme="majorHAnsi" w:hAnsiTheme="majorHAnsi" w:cstheme="majorHAnsi"/>
        </w:rPr>
      </w:pPr>
      <w:r w:rsidRPr="00256723">
        <w:rPr>
          <w:rFonts w:asciiTheme="majorHAnsi" w:hAnsiTheme="majorHAnsi" w:cstheme="majorHAnsi"/>
        </w:rPr>
        <w:t xml:space="preserve">Explore and recommend other methods of fundraising for IACP in addition to the annual giving, i.e., Leadership Links, Sustaining Links, and Count-Me-In </w:t>
      </w:r>
      <w:proofErr w:type="gramStart"/>
      <w:r w:rsidRPr="00256723">
        <w:rPr>
          <w:rFonts w:asciiTheme="majorHAnsi" w:hAnsiTheme="majorHAnsi" w:cstheme="majorHAnsi"/>
        </w:rPr>
        <w:t>Campaigns;</w:t>
      </w:r>
      <w:proofErr w:type="gramEnd"/>
    </w:p>
    <w:p w14:paraId="74DAD560" w14:textId="26893EDB" w:rsidR="00256723" w:rsidRPr="00256723" w:rsidRDefault="00256723" w:rsidP="00256723">
      <w:pPr>
        <w:pStyle w:val="ColorfulList-Accent11"/>
        <w:numPr>
          <w:ilvl w:val="0"/>
          <w:numId w:val="31"/>
        </w:numPr>
        <w:rPr>
          <w:rFonts w:asciiTheme="majorHAnsi" w:hAnsiTheme="majorHAnsi" w:cstheme="majorHAnsi"/>
        </w:rPr>
      </w:pPr>
      <w:r w:rsidRPr="00256723">
        <w:rPr>
          <w:rFonts w:asciiTheme="majorHAnsi" w:hAnsiTheme="majorHAnsi" w:cstheme="majorHAnsi"/>
        </w:rPr>
        <w:t xml:space="preserve">Engage and relationship-build with Collaborative Professionals (individually and through Practice Groups), including current and former Leadership Links, Sustaining Links, and Count-Me-In </w:t>
      </w:r>
      <w:proofErr w:type="gramStart"/>
      <w:r w:rsidRPr="00256723">
        <w:rPr>
          <w:rFonts w:asciiTheme="majorHAnsi" w:hAnsiTheme="majorHAnsi" w:cstheme="majorHAnsi"/>
        </w:rPr>
        <w:t>donors;</w:t>
      </w:r>
      <w:proofErr w:type="gramEnd"/>
    </w:p>
    <w:p w14:paraId="3AEFF13E" w14:textId="7BAADD12" w:rsidR="00256723" w:rsidRPr="00256723" w:rsidRDefault="00256723" w:rsidP="00256723">
      <w:pPr>
        <w:pStyle w:val="ColorfulList-Accent11"/>
        <w:numPr>
          <w:ilvl w:val="0"/>
          <w:numId w:val="31"/>
        </w:numPr>
        <w:rPr>
          <w:rFonts w:asciiTheme="majorHAnsi" w:hAnsiTheme="majorHAnsi" w:cstheme="majorHAnsi"/>
        </w:rPr>
      </w:pPr>
      <w:r w:rsidRPr="00256723">
        <w:rPr>
          <w:rFonts w:asciiTheme="majorHAnsi" w:hAnsiTheme="majorHAnsi" w:cstheme="majorHAnsi"/>
        </w:rPr>
        <w:t>Nurture the success of the Sustaining Links program and invite more committed Collaborative professionals to take part in this program on a sustained basis, making them aware of additional benefits (</w:t>
      </w:r>
      <w:proofErr w:type="gramStart"/>
      <w:r w:rsidRPr="00256723">
        <w:rPr>
          <w:rFonts w:asciiTheme="majorHAnsi" w:hAnsiTheme="majorHAnsi" w:cstheme="majorHAnsi"/>
        </w:rPr>
        <w:t>i.e.</w:t>
      </w:r>
      <w:proofErr w:type="gramEnd"/>
      <w:r w:rsidRPr="00256723">
        <w:rPr>
          <w:rFonts w:asciiTheme="majorHAnsi" w:hAnsiTheme="majorHAnsi" w:cstheme="majorHAnsi"/>
        </w:rPr>
        <w:t xml:space="preserve"> quarterly Zoom video trainings) as an incentive to be part of this program; </w:t>
      </w:r>
    </w:p>
    <w:p w14:paraId="7547F488" w14:textId="691B9472" w:rsidR="00256723" w:rsidRPr="00256723" w:rsidRDefault="00256723" w:rsidP="00256723">
      <w:pPr>
        <w:pStyle w:val="ColorfulList-Accent11"/>
        <w:numPr>
          <w:ilvl w:val="0"/>
          <w:numId w:val="31"/>
        </w:numPr>
        <w:rPr>
          <w:rFonts w:asciiTheme="majorHAnsi" w:hAnsiTheme="majorHAnsi" w:cstheme="majorHAnsi"/>
        </w:rPr>
      </w:pPr>
      <w:r w:rsidRPr="00256723">
        <w:rPr>
          <w:rFonts w:asciiTheme="majorHAnsi" w:hAnsiTheme="majorHAnsi" w:cstheme="majorHAnsi"/>
        </w:rPr>
        <w:t xml:space="preserve">Continue development, fostering and nurturing of a cultural community of generous donors and financial support to mainstream the concept of financial </w:t>
      </w:r>
      <w:proofErr w:type="gramStart"/>
      <w:r w:rsidRPr="00256723">
        <w:rPr>
          <w:rFonts w:asciiTheme="majorHAnsi" w:hAnsiTheme="majorHAnsi" w:cstheme="majorHAnsi"/>
        </w:rPr>
        <w:t>donations;</w:t>
      </w:r>
      <w:proofErr w:type="gramEnd"/>
    </w:p>
    <w:p w14:paraId="2B83A10A" w14:textId="2BF47A93" w:rsidR="00256723" w:rsidRPr="00256723" w:rsidRDefault="00256723" w:rsidP="00256723">
      <w:pPr>
        <w:pStyle w:val="ColorfulList-Accent11"/>
        <w:numPr>
          <w:ilvl w:val="0"/>
          <w:numId w:val="31"/>
        </w:numPr>
        <w:rPr>
          <w:rFonts w:asciiTheme="majorHAnsi" w:hAnsiTheme="majorHAnsi" w:cstheme="majorHAnsi"/>
        </w:rPr>
      </w:pPr>
      <w:r w:rsidRPr="00256723">
        <w:rPr>
          <w:rFonts w:asciiTheme="majorHAnsi" w:hAnsiTheme="majorHAnsi" w:cstheme="majorHAnsi"/>
        </w:rPr>
        <w:t>Reevaluate and review how we use resources (</w:t>
      </w:r>
      <w:proofErr w:type="gramStart"/>
      <w:r w:rsidRPr="00256723">
        <w:rPr>
          <w:rFonts w:asciiTheme="majorHAnsi" w:hAnsiTheme="majorHAnsi" w:cstheme="majorHAnsi"/>
        </w:rPr>
        <w:t>i.e.</w:t>
      </w:r>
      <w:proofErr w:type="gramEnd"/>
      <w:r w:rsidRPr="00256723">
        <w:rPr>
          <w:rFonts w:asciiTheme="majorHAnsi" w:hAnsiTheme="majorHAnsi" w:cstheme="majorHAnsi"/>
        </w:rPr>
        <w:t xml:space="preserve"> Board members, Committee members, etc.) to assist with fundraising and open new fundraising avenues; </w:t>
      </w:r>
    </w:p>
    <w:p w14:paraId="73C5BC05" w14:textId="77777777" w:rsidR="00256723" w:rsidRPr="00256723" w:rsidRDefault="00256723" w:rsidP="00256723">
      <w:pPr>
        <w:pStyle w:val="ColorfulList-Accent11"/>
        <w:numPr>
          <w:ilvl w:val="0"/>
          <w:numId w:val="31"/>
        </w:numPr>
        <w:rPr>
          <w:rFonts w:asciiTheme="majorHAnsi" w:hAnsiTheme="majorHAnsi" w:cstheme="majorHAnsi"/>
        </w:rPr>
      </w:pPr>
      <w:r w:rsidRPr="00256723">
        <w:rPr>
          <w:rFonts w:asciiTheme="majorHAnsi" w:hAnsiTheme="majorHAnsi" w:cstheme="majorHAnsi"/>
        </w:rPr>
        <w:t xml:space="preserve">Explore new fundraising opportunities to help achieve our goals and undertake a direct study of fundraising ideas, efforts and </w:t>
      </w:r>
      <w:proofErr w:type="gramStart"/>
      <w:r w:rsidRPr="00256723">
        <w:rPr>
          <w:rFonts w:asciiTheme="majorHAnsi" w:hAnsiTheme="majorHAnsi" w:cstheme="majorHAnsi"/>
        </w:rPr>
        <w:t>campaigns;</w:t>
      </w:r>
      <w:proofErr w:type="gramEnd"/>
    </w:p>
    <w:p w14:paraId="03CAFF49" w14:textId="77777777" w:rsidR="00256723" w:rsidRPr="00256723" w:rsidRDefault="00256723" w:rsidP="00256723">
      <w:pPr>
        <w:pStyle w:val="ListParagraph"/>
        <w:numPr>
          <w:ilvl w:val="0"/>
          <w:numId w:val="31"/>
        </w:numPr>
        <w:tabs>
          <w:tab w:val="left" w:pos="720"/>
        </w:tabs>
        <w:spacing w:before="305"/>
        <w:jc w:val="both"/>
        <w:rPr>
          <w:rFonts w:asciiTheme="majorHAnsi" w:eastAsia="Times New Roman" w:hAnsiTheme="majorHAnsi" w:cstheme="majorHAnsi"/>
        </w:rPr>
      </w:pPr>
      <w:r w:rsidRPr="00256723">
        <w:rPr>
          <w:rFonts w:asciiTheme="majorHAnsi" w:eastAsia="Times New Roman" w:hAnsiTheme="majorHAnsi" w:cstheme="majorHAnsi"/>
        </w:rPr>
        <w:lastRenderedPageBreak/>
        <w:t xml:space="preserve">Continue development of potential sponsors for the Forum and partnerships with </w:t>
      </w:r>
      <w:proofErr w:type="gramStart"/>
      <w:r w:rsidRPr="00256723">
        <w:rPr>
          <w:rFonts w:asciiTheme="majorHAnsi" w:eastAsia="Times New Roman" w:hAnsiTheme="majorHAnsi" w:cstheme="majorHAnsi"/>
        </w:rPr>
        <w:t>IACP;</w:t>
      </w:r>
      <w:proofErr w:type="gramEnd"/>
      <w:r w:rsidRPr="00256723">
        <w:rPr>
          <w:rFonts w:asciiTheme="majorHAnsi" w:eastAsia="Times New Roman" w:hAnsiTheme="majorHAnsi" w:cstheme="majorHAnsi"/>
        </w:rPr>
        <w:t xml:space="preserve"> </w:t>
      </w:r>
    </w:p>
    <w:p w14:paraId="0E1C3C43" w14:textId="7AA1D087" w:rsidR="00256723" w:rsidRPr="00256723" w:rsidRDefault="00256723" w:rsidP="00256723">
      <w:pPr>
        <w:pStyle w:val="ListParagraph"/>
        <w:numPr>
          <w:ilvl w:val="0"/>
          <w:numId w:val="31"/>
        </w:numPr>
        <w:tabs>
          <w:tab w:val="left" w:pos="720"/>
        </w:tabs>
        <w:spacing w:before="305"/>
        <w:jc w:val="both"/>
        <w:rPr>
          <w:rFonts w:asciiTheme="majorHAnsi" w:eastAsia="Times New Roman" w:hAnsiTheme="majorHAnsi" w:cstheme="majorHAnsi"/>
        </w:rPr>
      </w:pPr>
      <w:r w:rsidRPr="00256723">
        <w:rPr>
          <w:rFonts w:asciiTheme="majorHAnsi" w:eastAsia="Times New Roman" w:hAnsiTheme="majorHAnsi" w:cstheme="majorHAnsi"/>
        </w:rPr>
        <w:t xml:space="preserve">Start an education campaign geared to those outside the US to help shift the fundraising paradigm in their countries while being culturally </w:t>
      </w:r>
      <w:proofErr w:type="gramStart"/>
      <w:r w:rsidRPr="00256723">
        <w:rPr>
          <w:rFonts w:asciiTheme="majorHAnsi" w:eastAsia="Times New Roman" w:hAnsiTheme="majorHAnsi" w:cstheme="majorHAnsi"/>
        </w:rPr>
        <w:t>sensitive;</w:t>
      </w:r>
      <w:proofErr w:type="gramEnd"/>
      <w:r w:rsidRPr="00256723">
        <w:rPr>
          <w:rFonts w:asciiTheme="majorHAnsi" w:eastAsia="Times New Roman" w:hAnsiTheme="majorHAnsi" w:cstheme="majorHAnsi"/>
        </w:rPr>
        <w:t xml:space="preserve"> </w:t>
      </w:r>
    </w:p>
    <w:p w14:paraId="028C6D42" w14:textId="2FEFE0FA" w:rsidR="00256723" w:rsidRPr="00256723" w:rsidRDefault="00256723" w:rsidP="00256723">
      <w:pPr>
        <w:pStyle w:val="ColorfulList-Accent11"/>
        <w:numPr>
          <w:ilvl w:val="0"/>
          <w:numId w:val="31"/>
        </w:numPr>
        <w:rPr>
          <w:rFonts w:asciiTheme="majorHAnsi" w:hAnsiTheme="majorHAnsi" w:cstheme="majorHAnsi"/>
        </w:rPr>
      </w:pPr>
      <w:r w:rsidRPr="00256723">
        <w:rPr>
          <w:rFonts w:asciiTheme="majorHAnsi" w:hAnsiTheme="majorHAnsi" w:cstheme="majorHAnsi"/>
        </w:rPr>
        <w:t xml:space="preserve">Participate in other activities identified by the </w:t>
      </w:r>
      <w:proofErr w:type="gramStart"/>
      <w:r w:rsidRPr="00256723">
        <w:rPr>
          <w:rFonts w:asciiTheme="majorHAnsi" w:hAnsiTheme="majorHAnsi" w:cstheme="majorHAnsi"/>
        </w:rPr>
        <w:t>Committee;</w:t>
      </w:r>
      <w:proofErr w:type="gramEnd"/>
    </w:p>
    <w:p w14:paraId="4BA8AD20" w14:textId="73853E9C" w:rsidR="00256723" w:rsidRPr="00256723" w:rsidRDefault="00256723" w:rsidP="00256723">
      <w:pPr>
        <w:pStyle w:val="ColorfulList-Accent11"/>
        <w:numPr>
          <w:ilvl w:val="0"/>
          <w:numId w:val="31"/>
        </w:numPr>
        <w:rPr>
          <w:rFonts w:asciiTheme="majorHAnsi" w:hAnsiTheme="majorHAnsi" w:cstheme="majorHAnsi"/>
        </w:rPr>
      </w:pPr>
      <w:r w:rsidRPr="00256723">
        <w:rPr>
          <w:rFonts w:asciiTheme="majorHAnsi" w:hAnsiTheme="majorHAnsi" w:cstheme="majorHAnsi"/>
        </w:rPr>
        <w:t xml:space="preserve">Sign up for times at the Count-Me-In at the Orlando, 2022 </w:t>
      </w:r>
      <w:proofErr w:type="gramStart"/>
      <w:r w:rsidRPr="00256723">
        <w:rPr>
          <w:rFonts w:asciiTheme="majorHAnsi" w:hAnsiTheme="majorHAnsi" w:cstheme="majorHAnsi"/>
        </w:rPr>
        <w:t>Forum;</w:t>
      </w:r>
      <w:proofErr w:type="gramEnd"/>
      <w:r w:rsidRPr="00256723">
        <w:rPr>
          <w:rFonts w:asciiTheme="majorHAnsi" w:hAnsiTheme="majorHAnsi" w:cstheme="majorHAnsi"/>
        </w:rPr>
        <w:t xml:space="preserve"> and, </w:t>
      </w:r>
    </w:p>
    <w:p w14:paraId="21068AD4" w14:textId="77777777" w:rsidR="00256723" w:rsidRPr="00256723" w:rsidRDefault="00256723" w:rsidP="00256723">
      <w:pPr>
        <w:pStyle w:val="ColorfulList-Accent11"/>
        <w:numPr>
          <w:ilvl w:val="0"/>
          <w:numId w:val="31"/>
        </w:numPr>
        <w:rPr>
          <w:rFonts w:asciiTheme="majorHAnsi" w:hAnsiTheme="majorHAnsi" w:cstheme="majorHAnsi"/>
        </w:rPr>
      </w:pPr>
      <w:r w:rsidRPr="00256723">
        <w:rPr>
          <w:rFonts w:asciiTheme="majorHAnsi" w:hAnsiTheme="majorHAnsi" w:cstheme="majorHAnsi"/>
        </w:rPr>
        <w:t>Have fun being on one of IACP’s most important Committees.</w:t>
      </w:r>
    </w:p>
    <w:p w14:paraId="16A0A30C" w14:textId="77777777" w:rsidR="00722746" w:rsidRPr="00256723" w:rsidRDefault="00722746" w:rsidP="003B2BE1">
      <w:pPr>
        <w:widowControl w:val="0"/>
        <w:autoSpaceDE w:val="0"/>
        <w:autoSpaceDN w:val="0"/>
        <w:adjustRightInd w:val="0"/>
        <w:rPr>
          <w:rFonts w:asciiTheme="majorHAnsi" w:hAnsiTheme="majorHAnsi" w:cstheme="majorHAnsi"/>
          <w:b/>
          <w:sz w:val="28"/>
          <w:szCs w:val="28"/>
        </w:rPr>
      </w:pPr>
    </w:p>
    <w:p w14:paraId="2B9BCE24" w14:textId="77777777" w:rsidR="00722746" w:rsidRDefault="00722746" w:rsidP="003B2BE1">
      <w:pPr>
        <w:widowControl w:val="0"/>
        <w:autoSpaceDE w:val="0"/>
        <w:autoSpaceDN w:val="0"/>
        <w:adjustRightInd w:val="0"/>
        <w:rPr>
          <w:rFonts w:asciiTheme="majorHAnsi" w:hAnsiTheme="majorHAnsi" w:cs="Times New Roman"/>
          <w:b/>
          <w:sz w:val="28"/>
          <w:szCs w:val="28"/>
        </w:rPr>
      </w:pPr>
    </w:p>
    <w:p w14:paraId="133FF932" w14:textId="47603139" w:rsidR="003B2BE1" w:rsidRDefault="003B2BE1" w:rsidP="003B2BE1">
      <w:pPr>
        <w:widowControl w:val="0"/>
        <w:autoSpaceDE w:val="0"/>
        <w:autoSpaceDN w:val="0"/>
        <w:adjustRightInd w:val="0"/>
        <w:rPr>
          <w:rFonts w:asciiTheme="majorHAnsi" w:hAnsiTheme="majorHAnsi" w:cs="Times New Roman"/>
          <w:b/>
          <w:sz w:val="28"/>
          <w:szCs w:val="28"/>
        </w:rPr>
      </w:pPr>
      <w:r w:rsidRPr="00A433E6">
        <w:rPr>
          <w:rFonts w:asciiTheme="majorHAnsi" w:hAnsiTheme="majorHAnsi" w:cs="Times New Roman"/>
          <w:b/>
          <w:sz w:val="28"/>
          <w:szCs w:val="28"/>
          <w:u w:val="single"/>
        </w:rPr>
        <w:t>Membership and Outreach Committee</w:t>
      </w:r>
      <w:r w:rsidR="00A433E6">
        <w:rPr>
          <w:rFonts w:asciiTheme="majorHAnsi" w:hAnsiTheme="majorHAnsi" w:cs="Times New Roman"/>
          <w:b/>
          <w:sz w:val="28"/>
          <w:szCs w:val="28"/>
        </w:rPr>
        <w:t xml:space="preserve">: Melissa </w:t>
      </w:r>
      <w:proofErr w:type="spellStart"/>
      <w:r w:rsidR="00A433E6">
        <w:rPr>
          <w:rFonts w:asciiTheme="majorHAnsi" w:hAnsiTheme="majorHAnsi" w:cs="Times New Roman"/>
          <w:b/>
          <w:sz w:val="28"/>
          <w:szCs w:val="28"/>
        </w:rPr>
        <w:t>Sulkowski</w:t>
      </w:r>
      <w:proofErr w:type="spellEnd"/>
      <w:r w:rsidR="00A433E6">
        <w:rPr>
          <w:rFonts w:asciiTheme="majorHAnsi" w:hAnsiTheme="majorHAnsi" w:cs="Times New Roman"/>
          <w:b/>
          <w:sz w:val="28"/>
          <w:szCs w:val="28"/>
        </w:rPr>
        <w:t xml:space="preserve"> and Cheryl Panther, Co-chairs</w:t>
      </w:r>
    </w:p>
    <w:p w14:paraId="504D3E35" w14:textId="3E5863AD" w:rsidR="00A433E6" w:rsidRDefault="00A433E6" w:rsidP="003B2BE1">
      <w:pPr>
        <w:widowControl w:val="0"/>
        <w:autoSpaceDE w:val="0"/>
        <w:autoSpaceDN w:val="0"/>
        <w:adjustRightInd w:val="0"/>
        <w:rPr>
          <w:rFonts w:asciiTheme="majorHAnsi" w:hAnsiTheme="majorHAnsi" w:cs="Times New Roman"/>
          <w:b/>
          <w:sz w:val="28"/>
          <w:szCs w:val="28"/>
        </w:rPr>
      </w:pPr>
    </w:p>
    <w:p w14:paraId="4A29859A" w14:textId="4B52FED1" w:rsidR="00A433E6" w:rsidRPr="00A433E6" w:rsidRDefault="00A433E6" w:rsidP="00A433E6">
      <w:pPr>
        <w:rPr>
          <w:rFonts w:ascii="Calibri" w:hAnsi="Calibri" w:cs="Calibri"/>
        </w:rPr>
      </w:pPr>
      <w:r w:rsidRPr="00A433E6">
        <w:rPr>
          <w:rFonts w:ascii="Calibri" w:hAnsi="Calibri" w:cs="Calibri"/>
        </w:rPr>
        <w:t xml:space="preserve">Membership and Outreach is one of the IACP’s most important and essential committees.  Our mission is to spread the word globally on Collaborative Practice.  In doing so, our hope is to build respect and appreciation for the leading role of the IACP, drive membership, and provide critical resources for our continued work.  A core component of that effort is our constant focus on maintaining and creating value for IACP members. </w:t>
      </w:r>
    </w:p>
    <w:p w14:paraId="35F7435B" w14:textId="77777777" w:rsidR="00A433E6" w:rsidRPr="00A433E6" w:rsidRDefault="00A433E6" w:rsidP="00A433E6">
      <w:pPr>
        <w:rPr>
          <w:rFonts w:ascii="Calibri" w:hAnsi="Calibri" w:cs="Calibri"/>
        </w:rPr>
      </w:pPr>
    </w:p>
    <w:p w14:paraId="69DFCECD" w14:textId="77777777" w:rsidR="00A433E6" w:rsidRPr="00A433E6" w:rsidRDefault="00A433E6" w:rsidP="00A433E6">
      <w:pPr>
        <w:rPr>
          <w:rFonts w:ascii="Calibri" w:hAnsi="Calibri" w:cs="Calibri"/>
        </w:rPr>
      </w:pPr>
      <w:r w:rsidRPr="00A433E6">
        <w:rPr>
          <w:rFonts w:ascii="Calibri" w:hAnsi="Calibri" w:cs="Calibri"/>
        </w:rPr>
        <w:t xml:space="preserve">This is a committed, thoughtful, hard-working committee focused on these goals:    </w:t>
      </w:r>
    </w:p>
    <w:p w14:paraId="4A0D7905" w14:textId="77777777" w:rsidR="00A433E6" w:rsidRPr="00A433E6" w:rsidRDefault="00A433E6" w:rsidP="00A433E6">
      <w:pPr>
        <w:rPr>
          <w:rFonts w:ascii="Calibri" w:hAnsi="Calibri" w:cs="Calibri"/>
        </w:rPr>
      </w:pPr>
    </w:p>
    <w:p w14:paraId="01E899E6" w14:textId="77777777" w:rsidR="00A433E6" w:rsidRPr="00A433E6" w:rsidRDefault="00A433E6" w:rsidP="00A433E6">
      <w:pPr>
        <w:pStyle w:val="ListParagraph"/>
        <w:numPr>
          <w:ilvl w:val="0"/>
          <w:numId w:val="34"/>
        </w:numPr>
        <w:jc w:val="both"/>
        <w:rPr>
          <w:rFonts w:ascii="Calibri" w:hAnsi="Calibri" w:cs="Calibri"/>
        </w:rPr>
      </w:pPr>
      <w:r w:rsidRPr="00A433E6">
        <w:rPr>
          <w:rFonts w:ascii="Calibri" w:hAnsi="Calibri" w:cs="Calibri"/>
        </w:rPr>
        <w:t xml:space="preserve">Committee members will promote IACP and Collaborative Practice in their own geographic and professional communities.  </w:t>
      </w:r>
    </w:p>
    <w:p w14:paraId="5364C14E" w14:textId="77777777" w:rsidR="00A433E6" w:rsidRPr="00A433E6" w:rsidRDefault="00A433E6" w:rsidP="00A433E6">
      <w:pPr>
        <w:pStyle w:val="ListParagraph"/>
        <w:numPr>
          <w:ilvl w:val="0"/>
          <w:numId w:val="34"/>
        </w:numPr>
        <w:pBdr>
          <w:top w:val="nil"/>
          <w:left w:val="nil"/>
          <w:bottom w:val="nil"/>
          <w:right w:val="nil"/>
          <w:between w:val="nil"/>
        </w:pBdr>
        <w:jc w:val="both"/>
        <w:rPr>
          <w:rFonts w:ascii="Calibri" w:hAnsi="Calibri" w:cs="Calibri"/>
        </w:rPr>
      </w:pPr>
      <w:r w:rsidRPr="00A433E6">
        <w:rPr>
          <w:rFonts w:ascii="Calibri" w:hAnsi="Calibri" w:cs="Calibri"/>
        </w:rPr>
        <w:t>O</w:t>
      </w:r>
      <w:r w:rsidRPr="00A433E6">
        <w:rPr>
          <w:rFonts w:ascii="Calibri" w:hAnsi="Calibri" w:cs="Calibri"/>
          <w:color w:val="000000"/>
        </w:rPr>
        <w:t xml:space="preserve">utreach by committee members to lapsing </w:t>
      </w:r>
      <w:r w:rsidRPr="00A433E6">
        <w:rPr>
          <w:rFonts w:ascii="Calibri" w:hAnsi="Calibri" w:cs="Calibri"/>
        </w:rPr>
        <w:t>IACP members.  T</w:t>
      </w:r>
      <w:r w:rsidRPr="00A433E6">
        <w:rPr>
          <w:rFonts w:ascii="Calibri" w:hAnsi="Calibri" w:cs="Calibri"/>
          <w:color w:val="000000"/>
        </w:rPr>
        <w:t>h</w:t>
      </w:r>
      <w:r w:rsidRPr="00A433E6">
        <w:rPr>
          <w:rFonts w:ascii="Calibri" w:hAnsi="Calibri" w:cs="Calibri"/>
        </w:rPr>
        <w:t>is task is</w:t>
      </w:r>
      <w:r w:rsidRPr="00A433E6">
        <w:rPr>
          <w:rFonts w:ascii="Calibri" w:hAnsi="Calibri" w:cs="Calibri"/>
          <w:color w:val="000000"/>
        </w:rPr>
        <w:t xml:space="preserve"> divided among committee </w:t>
      </w:r>
      <w:r w:rsidRPr="00A433E6">
        <w:rPr>
          <w:rFonts w:ascii="Calibri" w:hAnsi="Calibri" w:cs="Calibri"/>
        </w:rPr>
        <w:t xml:space="preserve">members, with email templates provided, to ensure that the task is manageable and not burdensome for anyone. </w:t>
      </w:r>
      <w:r w:rsidRPr="00A433E6">
        <w:rPr>
          <w:rFonts w:ascii="Calibri" w:hAnsi="Calibri" w:cs="Calibri"/>
          <w:color w:val="000000"/>
        </w:rPr>
        <w:t xml:space="preserve"> </w:t>
      </w:r>
    </w:p>
    <w:p w14:paraId="5B58A261" w14:textId="77777777" w:rsidR="00A433E6" w:rsidRPr="00A433E6" w:rsidRDefault="00A433E6" w:rsidP="00A433E6">
      <w:pPr>
        <w:pStyle w:val="ListParagraph"/>
        <w:numPr>
          <w:ilvl w:val="0"/>
          <w:numId w:val="34"/>
        </w:numPr>
        <w:pBdr>
          <w:top w:val="nil"/>
          <w:left w:val="nil"/>
          <w:bottom w:val="nil"/>
          <w:right w:val="nil"/>
          <w:between w:val="nil"/>
        </w:pBdr>
        <w:jc w:val="both"/>
        <w:rPr>
          <w:rFonts w:ascii="Calibri" w:hAnsi="Calibri" w:cs="Calibri"/>
        </w:rPr>
      </w:pPr>
      <w:r w:rsidRPr="00A433E6">
        <w:rPr>
          <w:rFonts w:ascii="Calibri" w:hAnsi="Calibri" w:cs="Calibri"/>
        </w:rPr>
        <w:t>Host an annual IACP F</w:t>
      </w:r>
      <w:r w:rsidRPr="00A433E6">
        <w:rPr>
          <w:rFonts w:ascii="Calibri" w:hAnsi="Calibri" w:cs="Calibri"/>
          <w:color w:val="000000"/>
        </w:rPr>
        <w:t>orum welcome event.</w:t>
      </w:r>
    </w:p>
    <w:p w14:paraId="725A5A4C" w14:textId="77777777" w:rsidR="00A433E6" w:rsidRPr="00A433E6" w:rsidRDefault="00A433E6" w:rsidP="00A433E6">
      <w:pPr>
        <w:pStyle w:val="ListParagraph"/>
        <w:numPr>
          <w:ilvl w:val="0"/>
          <w:numId w:val="34"/>
        </w:numPr>
        <w:pBdr>
          <w:top w:val="nil"/>
          <w:left w:val="nil"/>
          <w:bottom w:val="nil"/>
          <w:right w:val="nil"/>
          <w:between w:val="nil"/>
        </w:pBdr>
        <w:jc w:val="both"/>
        <w:rPr>
          <w:rFonts w:ascii="Calibri" w:hAnsi="Calibri" w:cs="Calibri"/>
        </w:rPr>
      </w:pPr>
      <w:r w:rsidRPr="00A433E6">
        <w:rPr>
          <w:rFonts w:ascii="Calibri" w:hAnsi="Calibri" w:cs="Calibri"/>
          <w:color w:val="000000"/>
        </w:rPr>
        <w:t xml:space="preserve">Hold a Zoom gathering in 3 times per year for new IACP members to answer questions and energize new members in their collaborative practice.  </w:t>
      </w:r>
    </w:p>
    <w:p w14:paraId="0F470781" w14:textId="77777777" w:rsidR="00A433E6" w:rsidRPr="00A433E6" w:rsidRDefault="00A433E6" w:rsidP="00A433E6">
      <w:pPr>
        <w:pStyle w:val="ListParagraph"/>
        <w:numPr>
          <w:ilvl w:val="0"/>
          <w:numId w:val="34"/>
        </w:numPr>
        <w:pBdr>
          <w:top w:val="nil"/>
          <w:left w:val="nil"/>
          <w:bottom w:val="nil"/>
          <w:right w:val="nil"/>
          <w:between w:val="nil"/>
        </w:pBdr>
        <w:jc w:val="both"/>
        <w:rPr>
          <w:rFonts w:ascii="Calibri" w:hAnsi="Calibri" w:cs="Calibri"/>
        </w:rPr>
      </w:pPr>
      <w:r w:rsidRPr="00A433E6">
        <w:rPr>
          <w:rFonts w:ascii="Calibri" w:hAnsi="Calibri" w:cs="Calibri"/>
          <w:color w:val="000000"/>
        </w:rPr>
        <w:t>Work with IACP Staff to update and communicate IACP Membership Benefits and adapt Membership Benefits communications as appropriate for various regions of the globe.</w:t>
      </w:r>
    </w:p>
    <w:p w14:paraId="32F796F0" w14:textId="77777777" w:rsidR="00A433E6" w:rsidRPr="00A433E6" w:rsidRDefault="00A433E6" w:rsidP="00A433E6">
      <w:pPr>
        <w:pStyle w:val="ListParagraph"/>
        <w:numPr>
          <w:ilvl w:val="0"/>
          <w:numId w:val="34"/>
        </w:numPr>
        <w:pBdr>
          <w:top w:val="nil"/>
          <w:left w:val="nil"/>
          <w:bottom w:val="nil"/>
          <w:right w:val="nil"/>
          <w:between w:val="nil"/>
        </w:pBdr>
        <w:jc w:val="both"/>
        <w:rPr>
          <w:rFonts w:ascii="Calibri" w:hAnsi="Calibri" w:cs="Calibri"/>
        </w:rPr>
      </w:pPr>
      <w:r w:rsidRPr="00A433E6">
        <w:rPr>
          <w:rFonts w:ascii="Calibri" w:hAnsi="Calibri" w:cs="Calibri"/>
          <w:color w:val="000000"/>
        </w:rPr>
        <w:t xml:space="preserve">Continued education on available resources for current IACP members. </w:t>
      </w:r>
    </w:p>
    <w:p w14:paraId="5F663C11" w14:textId="77777777" w:rsidR="00A433E6" w:rsidRPr="00A433E6" w:rsidRDefault="00A433E6" w:rsidP="00A433E6">
      <w:pPr>
        <w:pStyle w:val="ListParagraph"/>
        <w:numPr>
          <w:ilvl w:val="0"/>
          <w:numId w:val="34"/>
        </w:numPr>
        <w:pBdr>
          <w:top w:val="nil"/>
          <w:left w:val="nil"/>
          <w:bottom w:val="nil"/>
          <w:right w:val="nil"/>
          <w:between w:val="nil"/>
        </w:pBdr>
        <w:jc w:val="both"/>
        <w:rPr>
          <w:rFonts w:ascii="Calibri" w:hAnsi="Calibri" w:cs="Calibri"/>
        </w:rPr>
      </w:pPr>
      <w:r w:rsidRPr="00A433E6">
        <w:rPr>
          <w:rFonts w:ascii="Calibri" w:hAnsi="Calibri" w:cs="Calibri"/>
          <w:color w:val="000000"/>
        </w:rPr>
        <w:t>Identification of barriers for practice groups not requiring IACP membership of their members. Develop and implement a short-term campaign to raise awareness of and encourage practice groups to become whole group members.</w:t>
      </w:r>
    </w:p>
    <w:p w14:paraId="701B51EF" w14:textId="77777777" w:rsidR="00A433E6" w:rsidRPr="00A433E6" w:rsidRDefault="00A433E6" w:rsidP="00A433E6">
      <w:pPr>
        <w:pStyle w:val="ListParagraph"/>
        <w:numPr>
          <w:ilvl w:val="0"/>
          <w:numId w:val="34"/>
        </w:numPr>
        <w:pBdr>
          <w:top w:val="nil"/>
          <w:left w:val="nil"/>
          <w:bottom w:val="nil"/>
          <w:right w:val="nil"/>
          <w:between w:val="nil"/>
        </w:pBdr>
        <w:jc w:val="both"/>
        <w:rPr>
          <w:rFonts w:ascii="Calibri" w:hAnsi="Calibri" w:cs="Calibri"/>
        </w:rPr>
      </w:pPr>
      <w:r w:rsidRPr="00A433E6">
        <w:rPr>
          <w:rFonts w:ascii="Calibri" w:hAnsi="Calibri" w:cs="Calibri"/>
          <w:color w:val="000000"/>
        </w:rPr>
        <w:t xml:space="preserve">In addition, a develop a plan for outreach to professionals who have received Collaborative Training, belong to practice groups, and have not yet joined IACP.  </w:t>
      </w:r>
    </w:p>
    <w:p w14:paraId="63231E08" w14:textId="77777777" w:rsidR="00A433E6" w:rsidRPr="00A433E6" w:rsidRDefault="00A433E6" w:rsidP="00A433E6">
      <w:pPr>
        <w:pStyle w:val="ListParagraph"/>
        <w:numPr>
          <w:ilvl w:val="0"/>
          <w:numId w:val="34"/>
        </w:numPr>
        <w:pBdr>
          <w:top w:val="nil"/>
          <w:left w:val="nil"/>
          <w:bottom w:val="nil"/>
          <w:right w:val="nil"/>
          <w:between w:val="nil"/>
        </w:pBdr>
        <w:jc w:val="both"/>
        <w:rPr>
          <w:rFonts w:ascii="Calibri" w:hAnsi="Calibri" w:cs="Calibri"/>
        </w:rPr>
      </w:pPr>
      <w:r w:rsidRPr="00A433E6">
        <w:rPr>
          <w:rFonts w:ascii="Calibri" w:hAnsi="Calibri" w:cs="Calibri"/>
          <w:color w:val="000000"/>
        </w:rPr>
        <w:t xml:space="preserve">Discuss a plan for inclusion of IACP membership materials, for ease of joining, to participants of any Introductory Collaborative Practice training.  This will require outreach to trainers to facilitate this effort.  </w:t>
      </w:r>
    </w:p>
    <w:p w14:paraId="5543FB70" w14:textId="77777777" w:rsidR="00A433E6" w:rsidRPr="00A433E6" w:rsidRDefault="00A433E6" w:rsidP="00A433E6">
      <w:pPr>
        <w:pStyle w:val="ListParagraph"/>
        <w:numPr>
          <w:ilvl w:val="0"/>
          <w:numId w:val="34"/>
        </w:numPr>
        <w:pBdr>
          <w:top w:val="nil"/>
          <w:left w:val="nil"/>
          <w:bottom w:val="nil"/>
          <w:right w:val="nil"/>
          <w:between w:val="nil"/>
        </w:pBdr>
        <w:jc w:val="both"/>
        <w:rPr>
          <w:rFonts w:ascii="Calibri" w:hAnsi="Calibri" w:cs="Calibri"/>
        </w:rPr>
      </w:pPr>
      <w:r w:rsidRPr="00A433E6">
        <w:rPr>
          <w:rFonts w:ascii="Calibri" w:hAnsi="Calibri" w:cs="Calibri"/>
          <w:color w:val="000000"/>
        </w:rPr>
        <w:t xml:space="preserve">When final approval is received from the Executive Director and IACP Board and appropriate branding is added as designated by IACP Staff, assist in the rollout of </w:t>
      </w:r>
      <w:r w:rsidRPr="00A433E6">
        <w:rPr>
          <w:rFonts w:ascii="Calibri" w:hAnsi="Calibri" w:cs="Calibri"/>
          <w:color w:val="000000"/>
        </w:rPr>
        <w:lastRenderedPageBreak/>
        <w:t xml:space="preserve">the </w:t>
      </w:r>
      <w:r w:rsidRPr="00A433E6">
        <w:rPr>
          <w:rFonts w:ascii="Calibri" w:hAnsi="Calibri" w:cs="Calibri"/>
        </w:rPr>
        <w:t xml:space="preserve">Collaborative Practice </w:t>
      </w:r>
      <w:r w:rsidRPr="00A433E6">
        <w:rPr>
          <w:rFonts w:ascii="Calibri" w:hAnsi="Calibri" w:cs="Calibri"/>
          <w:color w:val="000000"/>
        </w:rPr>
        <w:t>Power</w:t>
      </w:r>
      <w:r w:rsidRPr="00A433E6">
        <w:rPr>
          <w:rFonts w:ascii="Calibri" w:hAnsi="Calibri" w:cs="Calibri"/>
        </w:rPr>
        <w:t xml:space="preserve"> </w:t>
      </w:r>
      <w:r w:rsidRPr="00A433E6">
        <w:rPr>
          <w:rFonts w:ascii="Calibri" w:hAnsi="Calibri" w:cs="Calibri"/>
          <w:color w:val="000000"/>
        </w:rPr>
        <w:t xml:space="preserve">Point presentation, to be available free of charge </w:t>
      </w:r>
      <w:r w:rsidRPr="00A433E6">
        <w:rPr>
          <w:rFonts w:ascii="Calibri" w:hAnsi="Calibri" w:cs="Calibri"/>
        </w:rPr>
        <w:t>to all IACP members</w:t>
      </w:r>
      <w:r w:rsidRPr="00A433E6">
        <w:rPr>
          <w:rFonts w:ascii="Calibri" w:hAnsi="Calibri" w:cs="Calibri"/>
          <w:color w:val="000000"/>
        </w:rPr>
        <w:t>.</w:t>
      </w:r>
    </w:p>
    <w:p w14:paraId="2C11CC0F" w14:textId="77777777" w:rsidR="00A433E6" w:rsidRPr="00A433E6" w:rsidRDefault="00A433E6" w:rsidP="00A433E6">
      <w:pPr>
        <w:pBdr>
          <w:top w:val="nil"/>
          <w:left w:val="nil"/>
          <w:bottom w:val="nil"/>
          <w:right w:val="nil"/>
          <w:between w:val="nil"/>
        </w:pBdr>
        <w:ind w:left="1440"/>
        <w:rPr>
          <w:rFonts w:ascii="Calibri" w:hAnsi="Calibri" w:cs="Calibri"/>
        </w:rPr>
      </w:pPr>
    </w:p>
    <w:p w14:paraId="41CE2328" w14:textId="77777777" w:rsidR="00A433E6" w:rsidRPr="00A433E6" w:rsidRDefault="00A433E6" w:rsidP="00A433E6">
      <w:pPr>
        <w:spacing w:before="60" w:after="60"/>
        <w:rPr>
          <w:rFonts w:ascii="Calibri" w:hAnsi="Calibri" w:cs="Calibri"/>
        </w:rPr>
      </w:pPr>
      <w:r w:rsidRPr="00A433E6">
        <w:rPr>
          <w:rFonts w:ascii="Calibri" w:hAnsi="Calibri" w:cs="Calibri"/>
        </w:rPr>
        <w:t>Committee members will be expected to:</w:t>
      </w:r>
    </w:p>
    <w:p w14:paraId="1C2788DB" w14:textId="77777777" w:rsidR="00A433E6" w:rsidRPr="00A433E6" w:rsidRDefault="00A433E6" w:rsidP="00A433E6">
      <w:pPr>
        <w:pStyle w:val="ListParagraph"/>
        <w:numPr>
          <w:ilvl w:val="0"/>
          <w:numId w:val="33"/>
        </w:numPr>
        <w:spacing w:before="60" w:after="60"/>
        <w:rPr>
          <w:rFonts w:ascii="Calibri" w:hAnsi="Calibri" w:cs="Calibri"/>
        </w:rPr>
      </w:pPr>
      <w:r w:rsidRPr="00A433E6">
        <w:rPr>
          <w:rFonts w:ascii="Calibri" w:hAnsi="Calibri" w:cs="Calibri"/>
        </w:rPr>
        <w:t>Participate in monthly committee meetings via Zoom.</w:t>
      </w:r>
    </w:p>
    <w:p w14:paraId="33B9EC70" w14:textId="77777777" w:rsidR="00A433E6" w:rsidRPr="00A433E6" w:rsidRDefault="00A433E6" w:rsidP="00A433E6">
      <w:pPr>
        <w:pStyle w:val="ListParagraph"/>
        <w:numPr>
          <w:ilvl w:val="0"/>
          <w:numId w:val="33"/>
        </w:numPr>
        <w:spacing w:before="60" w:after="60"/>
        <w:rPr>
          <w:rFonts w:ascii="Calibri" w:hAnsi="Calibri" w:cs="Calibri"/>
        </w:rPr>
      </w:pPr>
      <w:r w:rsidRPr="00A433E6">
        <w:rPr>
          <w:rFonts w:ascii="Calibri" w:hAnsi="Calibri" w:cs="Calibri"/>
        </w:rPr>
        <w:t>Participate in timely outreach to lapsing IACP members.</w:t>
      </w:r>
    </w:p>
    <w:p w14:paraId="7EB044F9" w14:textId="77777777" w:rsidR="00A433E6" w:rsidRPr="00A433E6" w:rsidRDefault="00A433E6" w:rsidP="00A433E6">
      <w:pPr>
        <w:pStyle w:val="ListParagraph"/>
        <w:numPr>
          <w:ilvl w:val="0"/>
          <w:numId w:val="33"/>
        </w:numPr>
        <w:spacing w:before="60" w:after="60"/>
        <w:rPr>
          <w:rFonts w:ascii="Calibri" w:hAnsi="Calibri" w:cs="Calibri"/>
        </w:rPr>
      </w:pPr>
      <w:r w:rsidRPr="00A433E6">
        <w:rPr>
          <w:rFonts w:ascii="Calibri" w:hAnsi="Calibri" w:cs="Calibri"/>
        </w:rPr>
        <w:t>Participate in other activities identified by the committee.</w:t>
      </w:r>
    </w:p>
    <w:p w14:paraId="0ED65184" w14:textId="77777777" w:rsidR="003B2BE1" w:rsidRDefault="003B2BE1" w:rsidP="003B2BE1">
      <w:pPr>
        <w:widowControl w:val="0"/>
        <w:autoSpaceDE w:val="0"/>
        <w:autoSpaceDN w:val="0"/>
        <w:adjustRightInd w:val="0"/>
        <w:rPr>
          <w:rFonts w:asciiTheme="majorHAnsi" w:hAnsiTheme="majorHAnsi" w:cs="Times New Roman"/>
        </w:rPr>
      </w:pPr>
    </w:p>
    <w:p w14:paraId="4F01EFC5" w14:textId="77777777" w:rsidR="003B2BE1" w:rsidRDefault="003B2BE1" w:rsidP="003B2BE1">
      <w:pPr>
        <w:widowControl w:val="0"/>
        <w:autoSpaceDE w:val="0"/>
        <w:autoSpaceDN w:val="0"/>
        <w:adjustRightInd w:val="0"/>
        <w:rPr>
          <w:rFonts w:asciiTheme="majorHAnsi" w:hAnsiTheme="majorHAnsi" w:cs="Times New Roman"/>
        </w:rPr>
      </w:pPr>
    </w:p>
    <w:p w14:paraId="185848F6" w14:textId="64E7E880" w:rsidR="003B2BE1" w:rsidRPr="008D4F0A" w:rsidRDefault="003B2BE1" w:rsidP="003B2BE1">
      <w:pPr>
        <w:widowControl w:val="0"/>
        <w:autoSpaceDE w:val="0"/>
        <w:autoSpaceDN w:val="0"/>
        <w:adjustRightInd w:val="0"/>
        <w:rPr>
          <w:rFonts w:asciiTheme="majorHAnsi" w:hAnsiTheme="majorHAnsi" w:cs="Times New Roman"/>
          <w:b/>
          <w:sz w:val="28"/>
          <w:szCs w:val="28"/>
        </w:rPr>
      </w:pPr>
      <w:r w:rsidRPr="00A433E6">
        <w:rPr>
          <w:rFonts w:asciiTheme="majorHAnsi" w:hAnsiTheme="majorHAnsi" w:cs="Times New Roman"/>
          <w:b/>
          <w:sz w:val="28"/>
          <w:szCs w:val="28"/>
          <w:u w:val="single"/>
        </w:rPr>
        <w:t>Practice Group Development Committee</w:t>
      </w:r>
      <w:r w:rsidRPr="008D4F0A">
        <w:rPr>
          <w:rFonts w:asciiTheme="majorHAnsi" w:hAnsiTheme="majorHAnsi" w:cs="Times New Roman"/>
          <w:b/>
          <w:sz w:val="28"/>
          <w:szCs w:val="28"/>
        </w:rPr>
        <w:t xml:space="preserve">: </w:t>
      </w:r>
      <w:r w:rsidR="00256723">
        <w:rPr>
          <w:rFonts w:asciiTheme="majorHAnsi" w:hAnsiTheme="majorHAnsi" w:cs="Times New Roman"/>
          <w:b/>
          <w:sz w:val="28"/>
          <w:szCs w:val="28"/>
        </w:rPr>
        <w:t xml:space="preserve">Selina Trigg and </w:t>
      </w:r>
      <w:proofErr w:type="spellStart"/>
      <w:r w:rsidR="00256723">
        <w:rPr>
          <w:rFonts w:asciiTheme="majorHAnsi" w:hAnsiTheme="majorHAnsi" w:cs="Times New Roman"/>
          <w:b/>
          <w:sz w:val="28"/>
          <w:szCs w:val="28"/>
        </w:rPr>
        <w:t>Rajan</w:t>
      </w:r>
      <w:proofErr w:type="spellEnd"/>
      <w:r w:rsidR="00256723">
        <w:rPr>
          <w:rFonts w:asciiTheme="majorHAnsi" w:hAnsiTheme="majorHAnsi" w:cs="Times New Roman"/>
          <w:b/>
          <w:sz w:val="28"/>
          <w:szCs w:val="28"/>
        </w:rPr>
        <w:t xml:space="preserve"> </w:t>
      </w:r>
      <w:proofErr w:type="spellStart"/>
      <w:r w:rsidR="00256723">
        <w:rPr>
          <w:rFonts w:asciiTheme="majorHAnsi" w:hAnsiTheme="majorHAnsi" w:cs="Times New Roman"/>
          <w:b/>
          <w:sz w:val="28"/>
          <w:szCs w:val="28"/>
        </w:rPr>
        <w:t>Chettiar</w:t>
      </w:r>
      <w:proofErr w:type="spellEnd"/>
      <w:r w:rsidRPr="008D4F0A">
        <w:rPr>
          <w:rFonts w:asciiTheme="majorHAnsi" w:hAnsiTheme="majorHAnsi" w:cs="Times New Roman"/>
          <w:b/>
          <w:sz w:val="28"/>
          <w:szCs w:val="28"/>
        </w:rPr>
        <w:t>, Co-Chairs</w:t>
      </w:r>
    </w:p>
    <w:p w14:paraId="103DDC4D" w14:textId="39D9169E" w:rsidR="008D4F0A" w:rsidRDefault="008D4F0A" w:rsidP="008D4F0A">
      <w:pPr>
        <w:widowControl w:val="0"/>
        <w:autoSpaceDE w:val="0"/>
        <w:autoSpaceDN w:val="0"/>
        <w:adjustRightInd w:val="0"/>
        <w:rPr>
          <w:rFonts w:asciiTheme="majorHAnsi" w:hAnsiTheme="majorHAnsi" w:cs="Times New Roman"/>
        </w:rPr>
      </w:pPr>
    </w:p>
    <w:p w14:paraId="05B2D9C5" w14:textId="181CB696" w:rsidR="001025B6" w:rsidRDefault="001025B6" w:rsidP="001025B6">
      <w:pPr>
        <w:pStyle w:val="Default"/>
        <w:rPr>
          <w:sz w:val="23"/>
          <w:szCs w:val="23"/>
        </w:rPr>
      </w:pPr>
      <w:r>
        <w:rPr>
          <w:sz w:val="23"/>
          <w:szCs w:val="23"/>
        </w:rPr>
        <w:t xml:space="preserve">You cannot Collaborate </w:t>
      </w:r>
      <w:proofErr w:type="gramStart"/>
      <w:r>
        <w:rPr>
          <w:sz w:val="23"/>
          <w:szCs w:val="23"/>
        </w:rPr>
        <w:t>alone</w:t>
      </w:r>
      <w:proofErr w:type="gramEnd"/>
      <w:r>
        <w:rPr>
          <w:sz w:val="23"/>
          <w:szCs w:val="23"/>
        </w:rPr>
        <w:t xml:space="preserve"> and Practice Groups serve as the backbone of the Collaborative movement. </w:t>
      </w:r>
    </w:p>
    <w:p w14:paraId="39591683" w14:textId="77777777" w:rsidR="001025B6" w:rsidRDefault="001025B6" w:rsidP="001025B6">
      <w:pPr>
        <w:pStyle w:val="Default"/>
        <w:rPr>
          <w:sz w:val="23"/>
          <w:szCs w:val="23"/>
        </w:rPr>
      </w:pPr>
      <w:r>
        <w:rPr>
          <w:sz w:val="23"/>
          <w:szCs w:val="23"/>
        </w:rPr>
        <w:t xml:space="preserve">Practice Groups connect, educate, and provide resources to their members. The health of Practice Groups is of utmost importance to the mission of the IACP. </w:t>
      </w:r>
    </w:p>
    <w:p w14:paraId="29C15F0E" w14:textId="77777777" w:rsidR="001025B6" w:rsidRDefault="001025B6" w:rsidP="001025B6">
      <w:pPr>
        <w:pStyle w:val="Default"/>
        <w:rPr>
          <w:sz w:val="23"/>
          <w:szCs w:val="23"/>
        </w:rPr>
      </w:pPr>
      <w:r>
        <w:rPr>
          <w:sz w:val="23"/>
          <w:szCs w:val="23"/>
        </w:rPr>
        <w:t xml:space="preserve">The mission of this Committee is to sustain and enhance the health of Practice </w:t>
      </w:r>
      <w:proofErr w:type="gramStart"/>
      <w:r>
        <w:rPr>
          <w:sz w:val="23"/>
          <w:szCs w:val="23"/>
        </w:rPr>
        <w:t>Groups, and</w:t>
      </w:r>
      <w:proofErr w:type="gramEnd"/>
      <w:r>
        <w:rPr>
          <w:sz w:val="23"/>
          <w:szCs w:val="23"/>
        </w:rPr>
        <w:t xml:space="preserve"> identify and support those that may be ailing. </w:t>
      </w:r>
    </w:p>
    <w:p w14:paraId="1E92781A" w14:textId="77777777" w:rsidR="001025B6" w:rsidRDefault="001025B6" w:rsidP="001025B6">
      <w:pPr>
        <w:pStyle w:val="Default"/>
        <w:rPr>
          <w:b/>
          <w:bCs/>
          <w:sz w:val="23"/>
          <w:szCs w:val="23"/>
        </w:rPr>
      </w:pPr>
    </w:p>
    <w:p w14:paraId="13A380BB" w14:textId="7F568A22" w:rsidR="001025B6" w:rsidRDefault="001025B6" w:rsidP="001025B6">
      <w:pPr>
        <w:pStyle w:val="Default"/>
        <w:rPr>
          <w:sz w:val="23"/>
          <w:szCs w:val="23"/>
        </w:rPr>
      </w:pPr>
      <w:r>
        <w:rPr>
          <w:sz w:val="23"/>
          <w:szCs w:val="23"/>
        </w:rPr>
        <w:t xml:space="preserve">The Practice Group Development Committee will support Practice Group development and growth by: </w:t>
      </w:r>
    </w:p>
    <w:p w14:paraId="35FE2A25" w14:textId="77777777" w:rsidR="001025B6" w:rsidRDefault="001025B6" w:rsidP="001025B6">
      <w:pPr>
        <w:pStyle w:val="Default"/>
        <w:rPr>
          <w:sz w:val="23"/>
          <w:szCs w:val="23"/>
        </w:rPr>
      </w:pPr>
    </w:p>
    <w:p w14:paraId="028E4374" w14:textId="66853186" w:rsidR="001025B6" w:rsidRDefault="001025B6" w:rsidP="001025B6">
      <w:pPr>
        <w:pStyle w:val="Default"/>
        <w:numPr>
          <w:ilvl w:val="0"/>
          <w:numId w:val="40"/>
        </w:numPr>
        <w:rPr>
          <w:sz w:val="23"/>
          <w:szCs w:val="23"/>
        </w:rPr>
      </w:pPr>
      <w:r>
        <w:rPr>
          <w:sz w:val="23"/>
          <w:szCs w:val="23"/>
        </w:rPr>
        <w:t>engaging and building relationships with Practice Groups around the world to learn how IACP may best support them and their members,</w:t>
      </w:r>
      <w:r>
        <w:rPr>
          <w:sz w:val="23"/>
          <w:szCs w:val="23"/>
        </w:rPr>
        <w:t xml:space="preserve"> including connecting with IACP’s </w:t>
      </w:r>
      <w:r>
        <w:rPr>
          <w:sz w:val="23"/>
          <w:szCs w:val="23"/>
        </w:rPr>
        <w:t xml:space="preserve">regional taskforces to gain greater insight into the challenges and needs of their local Practice </w:t>
      </w:r>
      <w:proofErr w:type="gramStart"/>
      <w:r>
        <w:rPr>
          <w:sz w:val="23"/>
          <w:szCs w:val="23"/>
        </w:rPr>
        <w:t>Groups</w:t>
      </w:r>
      <w:r>
        <w:rPr>
          <w:sz w:val="23"/>
          <w:szCs w:val="23"/>
        </w:rPr>
        <w:t>;</w:t>
      </w:r>
      <w:proofErr w:type="gramEnd"/>
    </w:p>
    <w:p w14:paraId="26BE717D" w14:textId="77777777" w:rsidR="001025B6" w:rsidRDefault="001025B6" w:rsidP="001025B6">
      <w:pPr>
        <w:pStyle w:val="Default"/>
        <w:rPr>
          <w:sz w:val="23"/>
          <w:szCs w:val="23"/>
        </w:rPr>
      </w:pPr>
    </w:p>
    <w:p w14:paraId="774B74D2" w14:textId="6682B80F" w:rsidR="001025B6" w:rsidRPr="001025B6" w:rsidRDefault="001025B6" w:rsidP="00911805">
      <w:pPr>
        <w:pStyle w:val="Default"/>
        <w:numPr>
          <w:ilvl w:val="0"/>
          <w:numId w:val="40"/>
        </w:numPr>
        <w:rPr>
          <w:sz w:val="23"/>
          <w:szCs w:val="23"/>
        </w:rPr>
      </w:pPr>
      <w:r w:rsidRPr="001025B6">
        <w:rPr>
          <w:sz w:val="23"/>
          <w:szCs w:val="23"/>
        </w:rPr>
        <w:t>assisting Practice Groups to grow and overcome developmental challenges through the provision of resources and mentoring support,</w:t>
      </w:r>
      <w:r w:rsidRPr="001025B6">
        <w:rPr>
          <w:sz w:val="23"/>
          <w:szCs w:val="23"/>
        </w:rPr>
        <w:t xml:space="preserve"> including implementation of the “Friends Panel” </w:t>
      </w:r>
      <w:proofErr w:type="gramStart"/>
      <w:r w:rsidRPr="001025B6">
        <w:rPr>
          <w:sz w:val="23"/>
          <w:szCs w:val="23"/>
        </w:rPr>
        <w:t>project</w:t>
      </w:r>
      <w:r>
        <w:rPr>
          <w:sz w:val="23"/>
          <w:szCs w:val="23"/>
        </w:rPr>
        <w:t>;</w:t>
      </w:r>
      <w:proofErr w:type="gramEnd"/>
    </w:p>
    <w:p w14:paraId="2410D86F" w14:textId="77777777" w:rsidR="001025B6" w:rsidRPr="001025B6" w:rsidRDefault="001025B6" w:rsidP="001025B6">
      <w:pPr>
        <w:pStyle w:val="Default"/>
        <w:rPr>
          <w:sz w:val="23"/>
          <w:szCs w:val="23"/>
        </w:rPr>
      </w:pPr>
    </w:p>
    <w:p w14:paraId="24CDA03D" w14:textId="7798A974" w:rsidR="001025B6" w:rsidRDefault="001025B6" w:rsidP="001025B6">
      <w:pPr>
        <w:pStyle w:val="Default"/>
        <w:numPr>
          <w:ilvl w:val="0"/>
          <w:numId w:val="40"/>
        </w:numPr>
        <w:rPr>
          <w:sz w:val="23"/>
          <w:szCs w:val="23"/>
        </w:rPr>
      </w:pPr>
      <w:r>
        <w:rPr>
          <w:sz w:val="23"/>
          <w:szCs w:val="23"/>
        </w:rPr>
        <w:t xml:space="preserve">examining the results of the 2021 Practice Group survey to identify topical issues and best practices that support successful Practice Groups. It is envisaged this information will inform future Committee activities and be disseminated through the IACP </w:t>
      </w:r>
      <w:proofErr w:type="gramStart"/>
      <w:r>
        <w:rPr>
          <w:sz w:val="23"/>
          <w:szCs w:val="23"/>
        </w:rPr>
        <w:t>Community</w:t>
      </w:r>
      <w:r>
        <w:rPr>
          <w:sz w:val="23"/>
          <w:szCs w:val="23"/>
        </w:rPr>
        <w:t>;</w:t>
      </w:r>
      <w:proofErr w:type="gramEnd"/>
      <w:r>
        <w:rPr>
          <w:sz w:val="23"/>
          <w:szCs w:val="23"/>
        </w:rPr>
        <w:t xml:space="preserve"> </w:t>
      </w:r>
    </w:p>
    <w:p w14:paraId="7F89190D" w14:textId="77777777" w:rsidR="001025B6" w:rsidRDefault="001025B6" w:rsidP="001025B6">
      <w:pPr>
        <w:pStyle w:val="Default"/>
        <w:rPr>
          <w:sz w:val="23"/>
          <w:szCs w:val="23"/>
        </w:rPr>
      </w:pPr>
    </w:p>
    <w:p w14:paraId="49930035" w14:textId="269F9757" w:rsidR="001025B6" w:rsidRDefault="001025B6" w:rsidP="001025B6">
      <w:pPr>
        <w:pStyle w:val="Default"/>
        <w:numPr>
          <w:ilvl w:val="0"/>
          <w:numId w:val="40"/>
        </w:numPr>
        <w:rPr>
          <w:sz w:val="23"/>
          <w:szCs w:val="23"/>
        </w:rPr>
      </w:pPr>
      <w:r>
        <w:rPr>
          <w:sz w:val="23"/>
          <w:szCs w:val="23"/>
        </w:rPr>
        <w:t xml:space="preserve">providing regular networking and education opportunities for Practice Group </w:t>
      </w:r>
      <w:proofErr w:type="gramStart"/>
      <w:r>
        <w:rPr>
          <w:sz w:val="23"/>
          <w:szCs w:val="23"/>
        </w:rPr>
        <w:t>leaders</w:t>
      </w:r>
      <w:r>
        <w:rPr>
          <w:sz w:val="23"/>
          <w:szCs w:val="23"/>
        </w:rPr>
        <w:t>;</w:t>
      </w:r>
      <w:proofErr w:type="gramEnd"/>
      <w:r>
        <w:rPr>
          <w:sz w:val="23"/>
          <w:szCs w:val="23"/>
        </w:rPr>
        <w:t xml:space="preserve"> </w:t>
      </w:r>
    </w:p>
    <w:p w14:paraId="277BCE18" w14:textId="77777777" w:rsidR="001025B6" w:rsidRDefault="001025B6" w:rsidP="001025B6">
      <w:pPr>
        <w:pStyle w:val="Default"/>
        <w:rPr>
          <w:sz w:val="23"/>
          <w:szCs w:val="23"/>
        </w:rPr>
      </w:pPr>
    </w:p>
    <w:p w14:paraId="539E2437" w14:textId="7D65F461" w:rsidR="001025B6" w:rsidRDefault="001025B6" w:rsidP="001025B6">
      <w:pPr>
        <w:pStyle w:val="Default"/>
        <w:numPr>
          <w:ilvl w:val="0"/>
          <w:numId w:val="40"/>
        </w:numPr>
        <w:rPr>
          <w:sz w:val="23"/>
          <w:szCs w:val="23"/>
        </w:rPr>
      </w:pPr>
      <w:r>
        <w:rPr>
          <w:sz w:val="23"/>
          <w:szCs w:val="23"/>
        </w:rPr>
        <w:t>increasing awareness of the support, resources and benefits that are available to Practice Groups through IACP</w:t>
      </w:r>
      <w:r>
        <w:rPr>
          <w:sz w:val="23"/>
          <w:szCs w:val="23"/>
        </w:rPr>
        <w:t>; and</w:t>
      </w:r>
      <w:r>
        <w:rPr>
          <w:sz w:val="23"/>
          <w:szCs w:val="23"/>
        </w:rPr>
        <w:t xml:space="preserve"> </w:t>
      </w:r>
    </w:p>
    <w:p w14:paraId="74E04657" w14:textId="77777777" w:rsidR="001025B6" w:rsidRDefault="001025B6" w:rsidP="001025B6">
      <w:pPr>
        <w:pStyle w:val="Default"/>
        <w:rPr>
          <w:sz w:val="23"/>
          <w:szCs w:val="23"/>
        </w:rPr>
      </w:pPr>
    </w:p>
    <w:p w14:paraId="5AF77B2E" w14:textId="77777777" w:rsidR="001025B6" w:rsidRDefault="001025B6" w:rsidP="001025B6">
      <w:pPr>
        <w:pStyle w:val="Default"/>
        <w:pageBreakBefore/>
        <w:rPr>
          <w:sz w:val="23"/>
          <w:szCs w:val="23"/>
        </w:rPr>
      </w:pPr>
    </w:p>
    <w:p w14:paraId="633D6C0D" w14:textId="6DCE13DE" w:rsidR="001025B6" w:rsidRDefault="001025B6" w:rsidP="001025B6">
      <w:pPr>
        <w:pStyle w:val="Default"/>
        <w:numPr>
          <w:ilvl w:val="0"/>
          <w:numId w:val="40"/>
        </w:numPr>
        <w:rPr>
          <w:sz w:val="23"/>
          <w:szCs w:val="23"/>
        </w:rPr>
      </w:pPr>
      <w:r>
        <w:rPr>
          <w:sz w:val="23"/>
          <w:szCs w:val="23"/>
        </w:rPr>
        <w:t xml:space="preserve">liaising with other IACP Committees, such as Membership &amp; Outreach, Equity &amp; Inclusion and Standards &amp; Ethics, to identify mutual areas of interest and initiatives that support Practice Groups. </w:t>
      </w:r>
    </w:p>
    <w:p w14:paraId="46670E7B" w14:textId="77777777" w:rsidR="001025B6" w:rsidRDefault="001025B6" w:rsidP="001025B6">
      <w:pPr>
        <w:pStyle w:val="Default"/>
        <w:rPr>
          <w:sz w:val="23"/>
          <w:szCs w:val="23"/>
        </w:rPr>
      </w:pPr>
    </w:p>
    <w:p w14:paraId="7AA363C4" w14:textId="77777777" w:rsidR="001025B6" w:rsidRDefault="001025B6" w:rsidP="001025B6">
      <w:pPr>
        <w:pStyle w:val="Default"/>
        <w:rPr>
          <w:sz w:val="23"/>
          <w:szCs w:val="23"/>
        </w:rPr>
      </w:pPr>
      <w:r>
        <w:rPr>
          <w:b/>
          <w:bCs/>
          <w:sz w:val="23"/>
          <w:szCs w:val="23"/>
        </w:rPr>
        <w:t xml:space="preserve">Committee Expectations: </w:t>
      </w:r>
    </w:p>
    <w:p w14:paraId="6937434C" w14:textId="4B5D28DF" w:rsidR="001025B6" w:rsidRDefault="001025B6" w:rsidP="001025B6">
      <w:pPr>
        <w:pStyle w:val="Default"/>
        <w:rPr>
          <w:sz w:val="23"/>
          <w:szCs w:val="23"/>
        </w:rPr>
      </w:pPr>
      <w:r>
        <w:rPr>
          <w:sz w:val="23"/>
          <w:szCs w:val="23"/>
        </w:rPr>
        <w:t xml:space="preserve">Members of this Committee are expected to: </w:t>
      </w:r>
    </w:p>
    <w:p w14:paraId="4FF5C1C3" w14:textId="77777777" w:rsidR="001025B6" w:rsidRDefault="001025B6" w:rsidP="001025B6">
      <w:pPr>
        <w:pStyle w:val="Default"/>
        <w:rPr>
          <w:sz w:val="23"/>
          <w:szCs w:val="23"/>
        </w:rPr>
      </w:pPr>
    </w:p>
    <w:p w14:paraId="081DA66F" w14:textId="25DDFCE4" w:rsidR="001025B6" w:rsidRPr="001025B6" w:rsidRDefault="001025B6" w:rsidP="001025B6">
      <w:pPr>
        <w:pStyle w:val="Default"/>
        <w:numPr>
          <w:ilvl w:val="0"/>
          <w:numId w:val="42"/>
        </w:numPr>
        <w:spacing w:after="58"/>
        <w:rPr>
          <w:sz w:val="23"/>
          <w:szCs w:val="23"/>
        </w:rPr>
      </w:pPr>
      <w:r w:rsidRPr="001025B6">
        <w:rPr>
          <w:sz w:val="23"/>
          <w:szCs w:val="23"/>
        </w:rPr>
        <w:t xml:space="preserve">attend monthly Committee Zoom </w:t>
      </w:r>
      <w:proofErr w:type="gramStart"/>
      <w:r w:rsidRPr="001025B6">
        <w:rPr>
          <w:sz w:val="23"/>
          <w:szCs w:val="23"/>
        </w:rPr>
        <w:t>meetings;</w:t>
      </w:r>
      <w:proofErr w:type="gramEnd"/>
      <w:r w:rsidRPr="001025B6">
        <w:rPr>
          <w:sz w:val="23"/>
          <w:szCs w:val="23"/>
        </w:rPr>
        <w:t xml:space="preserve"> </w:t>
      </w:r>
    </w:p>
    <w:p w14:paraId="7486B268" w14:textId="503B6B47" w:rsidR="001025B6" w:rsidRDefault="001025B6" w:rsidP="001025B6">
      <w:pPr>
        <w:pStyle w:val="Default"/>
        <w:numPr>
          <w:ilvl w:val="0"/>
          <w:numId w:val="42"/>
        </w:numPr>
        <w:spacing w:after="58"/>
        <w:rPr>
          <w:sz w:val="23"/>
          <w:szCs w:val="23"/>
        </w:rPr>
      </w:pPr>
      <w:r>
        <w:rPr>
          <w:sz w:val="23"/>
          <w:szCs w:val="23"/>
        </w:rPr>
        <w:t>participate in Practice Group Leader Meetings (usually quarterly</w:t>
      </w:r>
      <w:proofErr w:type="gramStart"/>
      <w:r>
        <w:rPr>
          <w:sz w:val="23"/>
          <w:szCs w:val="23"/>
        </w:rPr>
        <w:t>);</w:t>
      </w:r>
      <w:proofErr w:type="gramEnd"/>
      <w:r>
        <w:rPr>
          <w:sz w:val="23"/>
          <w:szCs w:val="23"/>
        </w:rPr>
        <w:t xml:space="preserve"> </w:t>
      </w:r>
    </w:p>
    <w:p w14:paraId="6E7747EC" w14:textId="128F6254" w:rsidR="001025B6" w:rsidRDefault="001025B6" w:rsidP="001025B6">
      <w:pPr>
        <w:pStyle w:val="Default"/>
        <w:numPr>
          <w:ilvl w:val="0"/>
          <w:numId w:val="42"/>
        </w:numPr>
        <w:spacing w:after="58"/>
        <w:rPr>
          <w:sz w:val="23"/>
          <w:szCs w:val="23"/>
        </w:rPr>
      </w:pPr>
      <w:r>
        <w:rPr>
          <w:sz w:val="23"/>
          <w:szCs w:val="23"/>
        </w:rPr>
        <w:t xml:space="preserve">reach out to, and build relationships with, Practice Groups to identify how this Committee and IACP may be of service to </w:t>
      </w:r>
      <w:proofErr w:type="gramStart"/>
      <w:r>
        <w:rPr>
          <w:sz w:val="23"/>
          <w:szCs w:val="23"/>
        </w:rPr>
        <w:t>them;</w:t>
      </w:r>
      <w:proofErr w:type="gramEnd"/>
      <w:r>
        <w:rPr>
          <w:sz w:val="23"/>
          <w:szCs w:val="23"/>
        </w:rPr>
        <w:t xml:space="preserve"> </w:t>
      </w:r>
    </w:p>
    <w:p w14:paraId="710F2A95" w14:textId="21BBFAB2" w:rsidR="001025B6" w:rsidRDefault="001025B6" w:rsidP="001025B6">
      <w:pPr>
        <w:pStyle w:val="Default"/>
        <w:numPr>
          <w:ilvl w:val="0"/>
          <w:numId w:val="42"/>
        </w:numPr>
        <w:spacing w:after="58"/>
        <w:rPr>
          <w:sz w:val="23"/>
          <w:szCs w:val="23"/>
        </w:rPr>
      </w:pPr>
      <w:r>
        <w:rPr>
          <w:sz w:val="23"/>
          <w:szCs w:val="23"/>
        </w:rPr>
        <w:t xml:space="preserve">initiate and participate in discussions on Slack with Committee and Practice Group </w:t>
      </w:r>
      <w:proofErr w:type="gramStart"/>
      <w:r>
        <w:rPr>
          <w:sz w:val="23"/>
          <w:szCs w:val="23"/>
        </w:rPr>
        <w:t>leaders;</w:t>
      </w:r>
      <w:proofErr w:type="gramEnd"/>
      <w:r>
        <w:rPr>
          <w:sz w:val="23"/>
          <w:szCs w:val="23"/>
        </w:rPr>
        <w:t xml:space="preserve"> </w:t>
      </w:r>
    </w:p>
    <w:p w14:paraId="6DE18E16" w14:textId="438D51C2" w:rsidR="001025B6" w:rsidRDefault="001025B6" w:rsidP="001025B6">
      <w:pPr>
        <w:pStyle w:val="Default"/>
        <w:numPr>
          <w:ilvl w:val="0"/>
          <w:numId w:val="42"/>
        </w:numPr>
        <w:spacing w:after="58"/>
        <w:rPr>
          <w:sz w:val="23"/>
          <w:szCs w:val="23"/>
        </w:rPr>
      </w:pPr>
      <w:r>
        <w:rPr>
          <w:sz w:val="23"/>
          <w:szCs w:val="23"/>
        </w:rPr>
        <w:t xml:space="preserve">develop tips for the Collaborative Connection and blogs or articles; and </w:t>
      </w:r>
    </w:p>
    <w:p w14:paraId="0114DADB" w14:textId="1F866A2D" w:rsidR="001025B6" w:rsidRDefault="001025B6" w:rsidP="001025B6">
      <w:pPr>
        <w:pStyle w:val="Default"/>
        <w:numPr>
          <w:ilvl w:val="0"/>
          <w:numId w:val="42"/>
        </w:numPr>
        <w:rPr>
          <w:sz w:val="23"/>
          <w:szCs w:val="23"/>
        </w:rPr>
      </w:pPr>
      <w:r>
        <w:rPr>
          <w:sz w:val="23"/>
          <w:szCs w:val="23"/>
        </w:rPr>
        <w:t xml:space="preserve">actively participate in other activities identified by the Committee. </w:t>
      </w:r>
    </w:p>
    <w:p w14:paraId="58457C52" w14:textId="77777777" w:rsidR="001025B6" w:rsidRDefault="001025B6" w:rsidP="001025B6">
      <w:pPr>
        <w:widowControl w:val="0"/>
        <w:autoSpaceDE w:val="0"/>
        <w:autoSpaceDN w:val="0"/>
        <w:adjustRightInd w:val="0"/>
        <w:rPr>
          <w:rFonts w:asciiTheme="majorHAnsi" w:hAnsiTheme="majorHAnsi" w:cs="Times New Roman"/>
        </w:rPr>
      </w:pPr>
    </w:p>
    <w:p w14:paraId="303929C0" w14:textId="77777777" w:rsidR="008D4F0A" w:rsidRPr="008D4F0A" w:rsidRDefault="008D4F0A" w:rsidP="008D4F0A">
      <w:pPr>
        <w:widowControl w:val="0"/>
        <w:autoSpaceDE w:val="0"/>
        <w:autoSpaceDN w:val="0"/>
        <w:adjustRightInd w:val="0"/>
        <w:rPr>
          <w:rFonts w:asciiTheme="majorHAnsi" w:hAnsiTheme="majorHAnsi" w:cs="Times New Roman"/>
        </w:rPr>
      </w:pPr>
    </w:p>
    <w:p w14:paraId="1C0371EF" w14:textId="465493BE" w:rsidR="003B2BE1" w:rsidRDefault="003B2BE1" w:rsidP="003B2BE1">
      <w:pPr>
        <w:widowControl w:val="0"/>
        <w:autoSpaceDE w:val="0"/>
        <w:autoSpaceDN w:val="0"/>
        <w:adjustRightInd w:val="0"/>
        <w:rPr>
          <w:rFonts w:asciiTheme="majorHAnsi" w:hAnsiTheme="majorHAnsi" w:cs="Times New Roman"/>
          <w:b/>
          <w:sz w:val="28"/>
          <w:szCs w:val="28"/>
        </w:rPr>
      </w:pPr>
      <w:r w:rsidRPr="00A433E6">
        <w:rPr>
          <w:rFonts w:asciiTheme="majorHAnsi" w:hAnsiTheme="majorHAnsi" w:cs="Times New Roman"/>
          <w:b/>
          <w:sz w:val="28"/>
          <w:szCs w:val="28"/>
          <w:u w:val="single"/>
        </w:rPr>
        <w:t xml:space="preserve">Standards </w:t>
      </w:r>
      <w:r w:rsidR="008D4F0A" w:rsidRPr="00A433E6">
        <w:rPr>
          <w:rFonts w:asciiTheme="majorHAnsi" w:hAnsiTheme="majorHAnsi" w:cs="Times New Roman"/>
          <w:b/>
          <w:sz w:val="28"/>
          <w:szCs w:val="28"/>
          <w:u w:val="single"/>
        </w:rPr>
        <w:t xml:space="preserve">and Ethics </w:t>
      </w:r>
      <w:r w:rsidRPr="00A433E6">
        <w:rPr>
          <w:rFonts w:asciiTheme="majorHAnsi" w:hAnsiTheme="majorHAnsi" w:cs="Times New Roman"/>
          <w:b/>
          <w:sz w:val="28"/>
          <w:szCs w:val="28"/>
          <w:u w:val="single"/>
        </w:rPr>
        <w:t>Committee</w:t>
      </w:r>
      <w:r w:rsidRPr="008D4F0A">
        <w:rPr>
          <w:rFonts w:asciiTheme="majorHAnsi" w:hAnsiTheme="majorHAnsi" w:cs="Times New Roman"/>
          <w:b/>
          <w:sz w:val="28"/>
          <w:szCs w:val="28"/>
        </w:rPr>
        <w:t xml:space="preserve">: </w:t>
      </w:r>
      <w:r w:rsidR="00A310CF">
        <w:rPr>
          <w:rFonts w:asciiTheme="majorHAnsi" w:hAnsiTheme="majorHAnsi" w:cs="Times New Roman"/>
          <w:b/>
          <w:sz w:val="28"/>
          <w:szCs w:val="28"/>
        </w:rPr>
        <w:t xml:space="preserve">Melissa </w:t>
      </w:r>
      <w:proofErr w:type="spellStart"/>
      <w:r w:rsidR="00A310CF">
        <w:rPr>
          <w:rFonts w:asciiTheme="majorHAnsi" w:hAnsiTheme="majorHAnsi" w:cs="Times New Roman"/>
          <w:b/>
          <w:sz w:val="28"/>
          <w:szCs w:val="28"/>
        </w:rPr>
        <w:t>Sulkowski</w:t>
      </w:r>
      <w:proofErr w:type="spellEnd"/>
      <w:r w:rsidR="00A310CF">
        <w:rPr>
          <w:rFonts w:asciiTheme="majorHAnsi" w:hAnsiTheme="majorHAnsi" w:cs="Times New Roman"/>
          <w:b/>
          <w:sz w:val="28"/>
          <w:szCs w:val="28"/>
        </w:rPr>
        <w:t xml:space="preserve"> and Adam </w:t>
      </w:r>
      <w:proofErr w:type="spellStart"/>
      <w:r w:rsidR="00A310CF">
        <w:rPr>
          <w:rFonts w:asciiTheme="majorHAnsi" w:hAnsiTheme="majorHAnsi" w:cs="Times New Roman"/>
          <w:b/>
          <w:sz w:val="28"/>
          <w:szCs w:val="28"/>
        </w:rPr>
        <w:t>Cordover</w:t>
      </w:r>
      <w:proofErr w:type="spellEnd"/>
      <w:r w:rsidR="00A310CF">
        <w:rPr>
          <w:rFonts w:asciiTheme="majorHAnsi" w:hAnsiTheme="majorHAnsi" w:cs="Times New Roman"/>
          <w:b/>
          <w:sz w:val="28"/>
          <w:szCs w:val="28"/>
        </w:rPr>
        <w:t>, Co-chairs</w:t>
      </w:r>
    </w:p>
    <w:p w14:paraId="4B36A6BB" w14:textId="77777777" w:rsidR="008D4F0A" w:rsidRPr="008D4F0A" w:rsidRDefault="008D4F0A" w:rsidP="003B2BE1">
      <w:pPr>
        <w:widowControl w:val="0"/>
        <w:autoSpaceDE w:val="0"/>
        <w:autoSpaceDN w:val="0"/>
        <w:adjustRightInd w:val="0"/>
        <w:rPr>
          <w:rFonts w:asciiTheme="majorHAnsi" w:hAnsiTheme="majorHAnsi" w:cs="Times New Roman"/>
          <w:b/>
          <w:sz w:val="28"/>
          <w:szCs w:val="28"/>
        </w:rPr>
      </w:pPr>
    </w:p>
    <w:p w14:paraId="7F957F43" w14:textId="00F85F13" w:rsidR="00A433E6" w:rsidRPr="00A433E6" w:rsidRDefault="00A433E6" w:rsidP="00A433E6">
      <w:pPr>
        <w:spacing w:line="259" w:lineRule="auto"/>
        <w:jc w:val="both"/>
        <w:rPr>
          <w:rFonts w:ascii="Calibri" w:eastAsia="Times New Roman" w:hAnsi="Calibri" w:cs="Calibri"/>
          <w:i/>
        </w:rPr>
      </w:pPr>
      <w:r w:rsidRPr="00A433E6">
        <w:rPr>
          <w:rFonts w:ascii="Calibri" w:eastAsia="Times New Roman" w:hAnsi="Calibri" w:cs="Calibri"/>
          <w:i/>
        </w:rPr>
        <w:t>Policy for Standards Committee: The Board has established the following policy for the Ethics &amp; Standards Committee</w:t>
      </w:r>
      <w:r>
        <w:rPr>
          <w:rFonts w:ascii="Calibri" w:eastAsia="Times New Roman" w:hAnsi="Calibri" w:cs="Calibri"/>
          <w:i/>
        </w:rPr>
        <w:t>:</w:t>
      </w:r>
    </w:p>
    <w:p w14:paraId="254020A8" w14:textId="77777777" w:rsidR="00A433E6" w:rsidRPr="00A433E6" w:rsidRDefault="00A433E6" w:rsidP="00A433E6">
      <w:pPr>
        <w:spacing w:line="259" w:lineRule="auto"/>
        <w:jc w:val="both"/>
        <w:rPr>
          <w:rFonts w:ascii="Calibri" w:eastAsia="Times New Roman" w:hAnsi="Calibri" w:cs="Calibri"/>
          <w:i/>
        </w:rPr>
      </w:pPr>
    </w:p>
    <w:p w14:paraId="2831957D" w14:textId="77777777" w:rsidR="00A433E6" w:rsidRPr="00A433E6" w:rsidRDefault="00A433E6" w:rsidP="00A433E6">
      <w:pPr>
        <w:spacing w:line="259" w:lineRule="auto"/>
        <w:jc w:val="both"/>
        <w:rPr>
          <w:rFonts w:ascii="Calibri" w:eastAsia="Times New Roman" w:hAnsi="Calibri" w:cs="Calibri"/>
          <w:i/>
        </w:rPr>
      </w:pPr>
      <w:r w:rsidRPr="00A433E6">
        <w:rPr>
          <w:rFonts w:ascii="Calibri" w:eastAsia="Times New Roman" w:hAnsi="Calibri" w:cs="Calibri"/>
          <w:i/>
        </w:rPr>
        <w:t xml:space="preserve">The Ethics &amp; Standards Committee is charged each year to: </w:t>
      </w:r>
    </w:p>
    <w:p w14:paraId="1140A8B1" w14:textId="77777777" w:rsidR="00A433E6" w:rsidRPr="00A433E6" w:rsidRDefault="00A433E6" w:rsidP="00A433E6">
      <w:pPr>
        <w:numPr>
          <w:ilvl w:val="0"/>
          <w:numId w:val="36"/>
        </w:numPr>
        <w:spacing w:line="259" w:lineRule="auto"/>
        <w:jc w:val="both"/>
        <w:rPr>
          <w:rFonts w:ascii="Calibri" w:eastAsia="Times New Roman" w:hAnsi="Calibri" w:cs="Calibri"/>
        </w:rPr>
      </w:pPr>
      <w:r w:rsidRPr="00A433E6">
        <w:rPr>
          <w:rFonts w:ascii="Calibri" w:eastAsia="Times New Roman" w:hAnsi="Calibri" w:cs="Calibri"/>
        </w:rPr>
        <w:t>Make general recommendations to the Board regarding possible revisions of the Standards and propose a process for making any such revisions.</w:t>
      </w:r>
    </w:p>
    <w:p w14:paraId="78943E54" w14:textId="77777777" w:rsidR="00A433E6" w:rsidRPr="00A433E6" w:rsidRDefault="00A433E6" w:rsidP="00A433E6">
      <w:pPr>
        <w:numPr>
          <w:ilvl w:val="0"/>
          <w:numId w:val="36"/>
        </w:numPr>
        <w:spacing w:line="259" w:lineRule="auto"/>
        <w:jc w:val="both"/>
        <w:rPr>
          <w:rFonts w:ascii="Calibri" w:eastAsia="Times New Roman" w:hAnsi="Calibri" w:cs="Calibri"/>
        </w:rPr>
      </w:pPr>
      <w:r w:rsidRPr="00A433E6">
        <w:rPr>
          <w:rFonts w:ascii="Calibri" w:eastAsia="Times New Roman" w:hAnsi="Calibri" w:cs="Calibri"/>
        </w:rPr>
        <w:t xml:space="preserve">Monitor developments impacting the ethics and standards of Collaborative Practice. </w:t>
      </w:r>
    </w:p>
    <w:p w14:paraId="6A2806E9" w14:textId="77777777" w:rsidR="00A433E6" w:rsidRPr="00A433E6" w:rsidRDefault="00A433E6" w:rsidP="00A433E6">
      <w:pPr>
        <w:numPr>
          <w:ilvl w:val="0"/>
          <w:numId w:val="36"/>
        </w:numPr>
        <w:spacing w:line="259" w:lineRule="auto"/>
        <w:jc w:val="both"/>
        <w:rPr>
          <w:rFonts w:ascii="Calibri" w:eastAsia="Times New Roman" w:hAnsi="Calibri" w:cs="Calibri"/>
        </w:rPr>
      </w:pPr>
      <w:r w:rsidRPr="00A433E6">
        <w:rPr>
          <w:rFonts w:ascii="Calibri" w:eastAsia="Times New Roman" w:hAnsi="Calibri" w:cs="Calibri"/>
        </w:rPr>
        <w:t xml:space="preserve">Review questions raised regarding ethics and standards of Collaborative Practice. </w:t>
      </w:r>
    </w:p>
    <w:p w14:paraId="1C9E1627" w14:textId="77777777" w:rsidR="00A433E6" w:rsidRPr="00A433E6" w:rsidRDefault="00A433E6" w:rsidP="00A433E6">
      <w:pPr>
        <w:numPr>
          <w:ilvl w:val="0"/>
          <w:numId w:val="36"/>
        </w:numPr>
        <w:spacing w:line="259" w:lineRule="auto"/>
        <w:jc w:val="both"/>
        <w:rPr>
          <w:rFonts w:ascii="Calibri" w:eastAsia="Times New Roman" w:hAnsi="Calibri" w:cs="Calibri"/>
        </w:rPr>
      </w:pPr>
      <w:r w:rsidRPr="00A433E6">
        <w:rPr>
          <w:rFonts w:ascii="Calibri" w:eastAsia="Times New Roman" w:hAnsi="Calibri" w:cs="Calibri"/>
        </w:rPr>
        <w:t xml:space="preserve">Educate the Board about the IACP Practitioner, Training and Ethics Standards. </w:t>
      </w:r>
    </w:p>
    <w:p w14:paraId="77C49328" w14:textId="77777777" w:rsidR="00A433E6" w:rsidRPr="00A433E6" w:rsidRDefault="00A433E6" w:rsidP="00A433E6">
      <w:pPr>
        <w:numPr>
          <w:ilvl w:val="0"/>
          <w:numId w:val="36"/>
        </w:numPr>
        <w:spacing w:line="259" w:lineRule="auto"/>
        <w:jc w:val="both"/>
        <w:rPr>
          <w:rFonts w:ascii="Calibri" w:eastAsia="Times New Roman" w:hAnsi="Calibri" w:cs="Calibri"/>
        </w:rPr>
      </w:pPr>
      <w:r w:rsidRPr="00A433E6">
        <w:rPr>
          <w:rFonts w:ascii="Calibri" w:eastAsia="Times New Roman" w:hAnsi="Calibri" w:cs="Calibri"/>
        </w:rPr>
        <w:t>Educate the greater Collaborative Practice community about the IACP Practitioner, Training and Ethics Standards.</w:t>
      </w:r>
    </w:p>
    <w:p w14:paraId="4B4E6030" w14:textId="77777777" w:rsidR="00A433E6" w:rsidRPr="00A433E6" w:rsidRDefault="00A433E6" w:rsidP="00A433E6">
      <w:pPr>
        <w:numPr>
          <w:ilvl w:val="0"/>
          <w:numId w:val="36"/>
        </w:numPr>
        <w:spacing w:line="259" w:lineRule="auto"/>
        <w:jc w:val="both"/>
        <w:rPr>
          <w:rFonts w:ascii="Calibri" w:eastAsia="Times New Roman" w:hAnsi="Calibri" w:cs="Calibri"/>
        </w:rPr>
      </w:pPr>
      <w:r w:rsidRPr="00A433E6">
        <w:rPr>
          <w:rFonts w:ascii="Calibri" w:eastAsia="Times New Roman" w:hAnsi="Calibri" w:cs="Calibri"/>
        </w:rPr>
        <w:t>Undertake such other tasks as directed by the Board, President or Executive Director, or as may be suggested by the committee and approved by the Board.</w:t>
      </w:r>
    </w:p>
    <w:p w14:paraId="18CCF89E" w14:textId="77777777" w:rsidR="00A433E6" w:rsidRPr="00A433E6" w:rsidRDefault="00A433E6" w:rsidP="00A433E6">
      <w:pPr>
        <w:spacing w:line="259" w:lineRule="auto"/>
        <w:jc w:val="both"/>
        <w:rPr>
          <w:rFonts w:ascii="Calibri" w:eastAsia="Times New Roman" w:hAnsi="Calibri" w:cs="Calibri"/>
          <w:b/>
        </w:rPr>
      </w:pPr>
    </w:p>
    <w:p w14:paraId="0A6A7D73" w14:textId="77777777" w:rsidR="00A433E6" w:rsidRPr="00A433E6" w:rsidRDefault="00A433E6" w:rsidP="00A433E6">
      <w:pPr>
        <w:spacing w:line="259" w:lineRule="auto"/>
        <w:jc w:val="both"/>
        <w:rPr>
          <w:rFonts w:ascii="Calibri" w:eastAsia="Times New Roman" w:hAnsi="Calibri" w:cs="Calibri"/>
          <w:i/>
        </w:rPr>
      </w:pPr>
      <w:r w:rsidRPr="00A433E6">
        <w:rPr>
          <w:rFonts w:ascii="Calibri" w:eastAsia="Times New Roman" w:hAnsi="Calibri" w:cs="Calibri"/>
          <w:i/>
        </w:rPr>
        <w:t>In addition, we intend to do the following:</w:t>
      </w:r>
    </w:p>
    <w:p w14:paraId="325B5329" w14:textId="77777777" w:rsidR="00A433E6" w:rsidRPr="00A433E6" w:rsidRDefault="00A433E6" w:rsidP="00A433E6">
      <w:pPr>
        <w:numPr>
          <w:ilvl w:val="0"/>
          <w:numId w:val="37"/>
        </w:numPr>
        <w:spacing w:line="259" w:lineRule="auto"/>
        <w:jc w:val="both"/>
        <w:rPr>
          <w:rFonts w:ascii="Calibri" w:eastAsia="Times New Roman" w:hAnsi="Calibri" w:cs="Calibri"/>
        </w:rPr>
      </w:pPr>
      <w:r w:rsidRPr="00A433E6">
        <w:rPr>
          <w:rFonts w:ascii="Calibri" w:eastAsia="Times New Roman" w:hAnsi="Calibri" w:cs="Calibri"/>
        </w:rPr>
        <w:t xml:space="preserve">Change the Committee name from </w:t>
      </w:r>
      <w:r w:rsidRPr="00A433E6">
        <w:rPr>
          <w:rFonts w:ascii="Calibri" w:eastAsia="Times New Roman" w:hAnsi="Calibri" w:cs="Calibri"/>
          <w:b/>
        </w:rPr>
        <w:t>Standards &amp; Ethics</w:t>
      </w:r>
      <w:r w:rsidRPr="00A433E6">
        <w:rPr>
          <w:rFonts w:ascii="Calibri" w:eastAsia="Times New Roman" w:hAnsi="Calibri" w:cs="Calibri"/>
        </w:rPr>
        <w:t xml:space="preserve"> Committee to </w:t>
      </w:r>
      <w:r w:rsidRPr="00A433E6">
        <w:rPr>
          <w:rFonts w:ascii="Calibri" w:eastAsia="Times New Roman" w:hAnsi="Calibri" w:cs="Calibri"/>
          <w:b/>
        </w:rPr>
        <w:t>Ethics &amp; Standards</w:t>
      </w:r>
      <w:r w:rsidRPr="00A433E6">
        <w:rPr>
          <w:rFonts w:ascii="Calibri" w:eastAsia="Times New Roman" w:hAnsi="Calibri" w:cs="Calibri"/>
        </w:rPr>
        <w:t xml:space="preserve"> Committee to highlight the importance of Ethics in Collaborative Practice.</w:t>
      </w:r>
    </w:p>
    <w:p w14:paraId="74921014" w14:textId="77777777" w:rsidR="00A433E6" w:rsidRPr="00A433E6" w:rsidRDefault="00A433E6" w:rsidP="00A433E6">
      <w:pPr>
        <w:numPr>
          <w:ilvl w:val="0"/>
          <w:numId w:val="37"/>
        </w:numPr>
        <w:spacing w:line="259" w:lineRule="auto"/>
        <w:jc w:val="both"/>
        <w:rPr>
          <w:rFonts w:ascii="Calibri" w:eastAsia="Times New Roman" w:hAnsi="Calibri" w:cs="Calibri"/>
        </w:rPr>
      </w:pPr>
      <w:r w:rsidRPr="00A433E6">
        <w:rPr>
          <w:rFonts w:ascii="Calibri" w:eastAsia="Times New Roman" w:hAnsi="Calibri" w:cs="Calibri"/>
        </w:rPr>
        <w:lastRenderedPageBreak/>
        <w:t>Formally adopt a process and language for the Standards to permit introductory trainings to be conducted by Zoom.</w:t>
      </w:r>
    </w:p>
    <w:p w14:paraId="227FB459" w14:textId="77777777" w:rsidR="00A433E6" w:rsidRPr="00A433E6" w:rsidRDefault="00A433E6" w:rsidP="00A433E6">
      <w:pPr>
        <w:numPr>
          <w:ilvl w:val="0"/>
          <w:numId w:val="37"/>
        </w:numPr>
        <w:spacing w:line="259" w:lineRule="auto"/>
        <w:jc w:val="both"/>
        <w:rPr>
          <w:rFonts w:ascii="Calibri" w:eastAsia="Times New Roman" w:hAnsi="Calibri" w:cs="Calibri"/>
        </w:rPr>
      </w:pPr>
      <w:r w:rsidRPr="00A433E6">
        <w:rPr>
          <w:rFonts w:ascii="Calibri" w:eastAsia="Times New Roman" w:hAnsi="Calibri" w:cs="Calibri"/>
        </w:rPr>
        <w:t xml:space="preserve">Explore the relationship between Collaborative Practice/IACP Standards and Ethics alongside Mediation Standards and Ethics.  </w:t>
      </w:r>
    </w:p>
    <w:p w14:paraId="18366F29" w14:textId="77777777" w:rsidR="00A433E6" w:rsidRPr="00A433E6" w:rsidRDefault="00A433E6" w:rsidP="00A433E6">
      <w:pPr>
        <w:numPr>
          <w:ilvl w:val="0"/>
          <w:numId w:val="37"/>
        </w:numPr>
        <w:spacing w:line="259" w:lineRule="auto"/>
        <w:jc w:val="both"/>
        <w:rPr>
          <w:rFonts w:ascii="Calibri" w:eastAsia="Times New Roman" w:hAnsi="Calibri" w:cs="Calibri"/>
        </w:rPr>
      </w:pPr>
      <w:r w:rsidRPr="00A433E6">
        <w:rPr>
          <w:rFonts w:ascii="Calibri" w:eastAsia="Times New Roman" w:hAnsi="Calibri" w:cs="Calibri"/>
        </w:rPr>
        <w:t xml:space="preserve">Invite practice groups from around the world to committee meetings to serve as an accessible resource and learn about practices in other areas.  This will allow us to consider and potentially incorporate changes to our Ethics and Standards </w:t>
      </w:r>
      <w:proofErr w:type="gramStart"/>
      <w:r w:rsidRPr="00A433E6">
        <w:rPr>
          <w:rFonts w:ascii="Calibri" w:eastAsia="Times New Roman" w:hAnsi="Calibri" w:cs="Calibri"/>
        </w:rPr>
        <w:t>in an effort to</w:t>
      </w:r>
      <w:proofErr w:type="gramEnd"/>
      <w:r w:rsidRPr="00A433E6">
        <w:rPr>
          <w:rFonts w:ascii="Calibri" w:eastAsia="Times New Roman" w:hAnsi="Calibri" w:cs="Calibri"/>
        </w:rPr>
        <w:t xml:space="preserve"> be more inclusive and diverse.  </w:t>
      </w:r>
    </w:p>
    <w:p w14:paraId="7B532D8A" w14:textId="77777777" w:rsidR="00A433E6" w:rsidRPr="00A433E6" w:rsidRDefault="00A433E6" w:rsidP="00A433E6">
      <w:pPr>
        <w:numPr>
          <w:ilvl w:val="0"/>
          <w:numId w:val="37"/>
        </w:numPr>
        <w:spacing w:line="259" w:lineRule="auto"/>
        <w:jc w:val="both"/>
        <w:rPr>
          <w:rFonts w:ascii="Calibri" w:eastAsia="Times New Roman" w:hAnsi="Calibri" w:cs="Calibri"/>
        </w:rPr>
      </w:pPr>
      <w:r w:rsidRPr="00A433E6">
        <w:rPr>
          <w:rFonts w:ascii="Calibri" w:eastAsia="Times New Roman" w:hAnsi="Calibri" w:cs="Calibri"/>
        </w:rPr>
        <w:t xml:space="preserve">Continue to encourage education on Ethics and Standards, as well as serve as an ongoing resource for practice groups and newly trained Collaborative professionals.  </w:t>
      </w:r>
    </w:p>
    <w:p w14:paraId="4107096F" w14:textId="77777777" w:rsidR="00A433E6" w:rsidRPr="00A433E6" w:rsidRDefault="00A433E6" w:rsidP="00A433E6">
      <w:pPr>
        <w:spacing w:line="259" w:lineRule="auto"/>
        <w:jc w:val="both"/>
        <w:rPr>
          <w:rFonts w:ascii="Calibri" w:eastAsia="Times New Roman" w:hAnsi="Calibri" w:cs="Calibri"/>
          <w:i/>
        </w:rPr>
      </w:pPr>
    </w:p>
    <w:p w14:paraId="4601BC5E" w14:textId="77777777" w:rsidR="00A433E6" w:rsidRPr="00A433E6" w:rsidRDefault="00A433E6" w:rsidP="00A433E6">
      <w:pPr>
        <w:spacing w:before="60" w:after="60"/>
        <w:rPr>
          <w:rFonts w:ascii="Calibri" w:eastAsia="Times New Roman" w:hAnsi="Calibri" w:cs="Calibri"/>
        </w:rPr>
      </w:pPr>
      <w:r w:rsidRPr="00A433E6">
        <w:rPr>
          <w:rFonts w:ascii="Calibri" w:eastAsia="Times New Roman" w:hAnsi="Calibri" w:cs="Calibri"/>
        </w:rPr>
        <w:t>Committee members will be expected to:</w:t>
      </w:r>
    </w:p>
    <w:p w14:paraId="4BA44235" w14:textId="77777777" w:rsidR="00A433E6" w:rsidRPr="00A433E6" w:rsidRDefault="00A433E6" w:rsidP="00A433E6">
      <w:pPr>
        <w:numPr>
          <w:ilvl w:val="0"/>
          <w:numId w:val="35"/>
        </w:numPr>
        <w:spacing w:before="60"/>
        <w:rPr>
          <w:rFonts w:ascii="Calibri" w:eastAsia="Times New Roman" w:hAnsi="Calibri" w:cs="Calibri"/>
        </w:rPr>
      </w:pPr>
      <w:r w:rsidRPr="00A433E6">
        <w:rPr>
          <w:rFonts w:ascii="Calibri" w:eastAsia="Times New Roman" w:hAnsi="Calibri" w:cs="Calibri"/>
        </w:rPr>
        <w:t>Participate in monthly committee meetings via Zoom.</w:t>
      </w:r>
    </w:p>
    <w:p w14:paraId="778CBFD8" w14:textId="77777777" w:rsidR="00A433E6" w:rsidRPr="00A433E6" w:rsidRDefault="00A433E6" w:rsidP="00A433E6">
      <w:pPr>
        <w:numPr>
          <w:ilvl w:val="0"/>
          <w:numId w:val="35"/>
        </w:numPr>
        <w:rPr>
          <w:rFonts w:ascii="Calibri" w:eastAsia="Times New Roman" w:hAnsi="Calibri" w:cs="Calibri"/>
        </w:rPr>
      </w:pPr>
      <w:r w:rsidRPr="00A433E6">
        <w:rPr>
          <w:rFonts w:ascii="Calibri" w:eastAsia="Times New Roman" w:hAnsi="Calibri" w:cs="Calibri"/>
        </w:rPr>
        <w:t>Participate in other activities identified by the committee: Forum workshop, annual webinar, Speakers Bureau, etc.</w:t>
      </w:r>
    </w:p>
    <w:p w14:paraId="6DA8C471" w14:textId="77777777" w:rsidR="00A433E6" w:rsidRPr="00A433E6" w:rsidRDefault="00A433E6" w:rsidP="00A433E6">
      <w:pPr>
        <w:numPr>
          <w:ilvl w:val="0"/>
          <w:numId w:val="35"/>
        </w:numPr>
        <w:spacing w:after="60"/>
        <w:rPr>
          <w:rFonts w:ascii="Calibri" w:eastAsia="Times New Roman" w:hAnsi="Calibri" w:cs="Calibri"/>
        </w:rPr>
      </w:pPr>
      <w:r w:rsidRPr="00A433E6">
        <w:rPr>
          <w:rFonts w:ascii="Calibri" w:eastAsia="Times New Roman" w:hAnsi="Calibri" w:cs="Calibri"/>
        </w:rPr>
        <w:t xml:space="preserve">Be familiar with IACP Ethical Standards </w:t>
      </w:r>
    </w:p>
    <w:p w14:paraId="49A54435" w14:textId="3E4F0AF5" w:rsidR="00EE4CFA" w:rsidRPr="00A433E6" w:rsidRDefault="00EE4CFA" w:rsidP="00A433E6">
      <w:pPr>
        <w:rPr>
          <w:rFonts w:asciiTheme="majorHAnsi" w:hAnsiTheme="majorHAnsi"/>
        </w:rPr>
      </w:pPr>
    </w:p>
    <w:sectPr w:rsidR="00EE4CFA" w:rsidRPr="00A433E6" w:rsidSect="00EE4C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FE9"/>
    <w:multiLevelType w:val="hybridMultilevel"/>
    <w:tmpl w:val="13F27C0E"/>
    <w:lvl w:ilvl="0" w:tplc="52781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063E66"/>
    <w:multiLevelType w:val="hybridMultilevel"/>
    <w:tmpl w:val="288E453E"/>
    <w:lvl w:ilvl="0" w:tplc="52781A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C7680"/>
    <w:multiLevelType w:val="hybridMultilevel"/>
    <w:tmpl w:val="A3E86FFC"/>
    <w:lvl w:ilvl="0" w:tplc="2DD82E34">
      <w:start w:val="1"/>
      <w:numFmt w:val="decimal"/>
      <w:lvlText w:val="%1."/>
      <w:lvlJc w:val="left"/>
      <w:pPr>
        <w:ind w:left="1560" w:hanging="840"/>
      </w:pPr>
      <w:rPr>
        <w:rFonts w:ascii="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8535C"/>
    <w:multiLevelType w:val="hybridMultilevel"/>
    <w:tmpl w:val="7674C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71C1F"/>
    <w:multiLevelType w:val="multilevel"/>
    <w:tmpl w:val="F324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D07AE"/>
    <w:multiLevelType w:val="hybridMultilevel"/>
    <w:tmpl w:val="7EDE9762"/>
    <w:lvl w:ilvl="0" w:tplc="52781A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A7BDE"/>
    <w:multiLevelType w:val="hybridMultilevel"/>
    <w:tmpl w:val="E678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05849"/>
    <w:multiLevelType w:val="multilevel"/>
    <w:tmpl w:val="7F64B3B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60735B2"/>
    <w:multiLevelType w:val="hybridMultilevel"/>
    <w:tmpl w:val="6E0EACDC"/>
    <w:lvl w:ilvl="0" w:tplc="52781A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2539BF"/>
    <w:multiLevelType w:val="hybridMultilevel"/>
    <w:tmpl w:val="2158AE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FB287D"/>
    <w:multiLevelType w:val="hybridMultilevel"/>
    <w:tmpl w:val="03866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DB2DD9"/>
    <w:multiLevelType w:val="multilevel"/>
    <w:tmpl w:val="2DD832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9C40C9"/>
    <w:multiLevelType w:val="hybridMultilevel"/>
    <w:tmpl w:val="654816D6"/>
    <w:lvl w:ilvl="0" w:tplc="52781A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A6078"/>
    <w:multiLevelType w:val="multilevel"/>
    <w:tmpl w:val="63DEA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166DFF"/>
    <w:multiLevelType w:val="hybridMultilevel"/>
    <w:tmpl w:val="2B28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D2C1B"/>
    <w:multiLevelType w:val="hybridMultilevel"/>
    <w:tmpl w:val="31E2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D67BA"/>
    <w:multiLevelType w:val="hybridMultilevel"/>
    <w:tmpl w:val="DBD29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9597D"/>
    <w:multiLevelType w:val="multilevel"/>
    <w:tmpl w:val="C67C2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D80FE8"/>
    <w:multiLevelType w:val="multilevel"/>
    <w:tmpl w:val="C37E6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873546"/>
    <w:multiLevelType w:val="hybridMultilevel"/>
    <w:tmpl w:val="BDBA0A90"/>
    <w:lvl w:ilvl="0" w:tplc="A9D03760">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D4C04"/>
    <w:multiLevelType w:val="multilevel"/>
    <w:tmpl w:val="0D108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B74052"/>
    <w:multiLevelType w:val="hybridMultilevel"/>
    <w:tmpl w:val="A17EC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54D67"/>
    <w:multiLevelType w:val="multilevel"/>
    <w:tmpl w:val="64E2C21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E0411E"/>
    <w:multiLevelType w:val="hybridMultilevel"/>
    <w:tmpl w:val="D158A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F2785"/>
    <w:multiLevelType w:val="multilevel"/>
    <w:tmpl w:val="64E2C21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9618C1"/>
    <w:multiLevelType w:val="hybridMultilevel"/>
    <w:tmpl w:val="B5169074"/>
    <w:lvl w:ilvl="0" w:tplc="52781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7B7F2F"/>
    <w:multiLevelType w:val="hybridMultilevel"/>
    <w:tmpl w:val="F76A5EB8"/>
    <w:lvl w:ilvl="0" w:tplc="52781A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10B4E"/>
    <w:multiLevelType w:val="multilevel"/>
    <w:tmpl w:val="AFE0A5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D717B5"/>
    <w:multiLevelType w:val="hybridMultilevel"/>
    <w:tmpl w:val="4E00A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13419"/>
    <w:multiLevelType w:val="hybridMultilevel"/>
    <w:tmpl w:val="A4A0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7076A"/>
    <w:multiLevelType w:val="hybridMultilevel"/>
    <w:tmpl w:val="FD62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045E5"/>
    <w:multiLevelType w:val="hybridMultilevel"/>
    <w:tmpl w:val="37F89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D1E84"/>
    <w:multiLevelType w:val="multilevel"/>
    <w:tmpl w:val="E6782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2797F0"/>
    <w:multiLevelType w:val="hybridMultilevel"/>
    <w:tmpl w:val="689F83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ABB5663"/>
    <w:multiLevelType w:val="hybridMultilevel"/>
    <w:tmpl w:val="FF3409F6"/>
    <w:lvl w:ilvl="0" w:tplc="2DD82E34">
      <w:start w:val="1"/>
      <w:numFmt w:val="decimal"/>
      <w:lvlText w:val="%1."/>
      <w:lvlJc w:val="left"/>
      <w:pPr>
        <w:ind w:left="1200" w:hanging="84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4B3ECC"/>
    <w:multiLevelType w:val="hybridMultilevel"/>
    <w:tmpl w:val="9ACE77CA"/>
    <w:lvl w:ilvl="0" w:tplc="52781A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DB4F41"/>
    <w:multiLevelType w:val="hybridMultilevel"/>
    <w:tmpl w:val="4F5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20B60"/>
    <w:multiLevelType w:val="hybridMultilevel"/>
    <w:tmpl w:val="35487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1F2C81"/>
    <w:multiLevelType w:val="hybridMultilevel"/>
    <w:tmpl w:val="0BCE3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913B1F"/>
    <w:multiLevelType w:val="hybridMultilevel"/>
    <w:tmpl w:val="FE2A160A"/>
    <w:lvl w:ilvl="0" w:tplc="0409000F">
      <w:start w:val="1"/>
      <w:numFmt w:val="decimal"/>
      <w:lvlText w:val="%1."/>
      <w:lvlJc w:val="left"/>
      <w:pPr>
        <w:ind w:left="720" w:hanging="360"/>
      </w:pPr>
      <w:rPr>
        <w:rFonts w:hint="default"/>
      </w:rPr>
    </w:lvl>
    <w:lvl w:ilvl="1" w:tplc="C6C877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644245"/>
    <w:multiLevelType w:val="hybridMultilevel"/>
    <w:tmpl w:val="3700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F5389E"/>
    <w:multiLevelType w:val="hybridMultilevel"/>
    <w:tmpl w:val="F932A20A"/>
    <w:lvl w:ilvl="0" w:tplc="52781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5"/>
  </w:num>
  <w:num w:numId="3">
    <w:abstractNumId w:val="12"/>
  </w:num>
  <w:num w:numId="4">
    <w:abstractNumId w:val="6"/>
  </w:num>
  <w:num w:numId="5">
    <w:abstractNumId w:val="5"/>
  </w:num>
  <w:num w:numId="6">
    <w:abstractNumId w:val="1"/>
  </w:num>
  <w:num w:numId="7">
    <w:abstractNumId w:val="26"/>
  </w:num>
  <w:num w:numId="8">
    <w:abstractNumId w:val="30"/>
  </w:num>
  <w:num w:numId="9">
    <w:abstractNumId w:val="35"/>
  </w:num>
  <w:num w:numId="10">
    <w:abstractNumId w:val="16"/>
  </w:num>
  <w:num w:numId="11">
    <w:abstractNumId w:val="36"/>
  </w:num>
  <w:num w:numId="12">
    <w:abstractNumId w:val="29"/>
  </w:num>
  <w:num w:numId="13">
    <w:abstractNumId w:val="15"/>
  </w:num>
  <w:num w:numId="14">
    <w:abstractNumId w:val="9"/>
  </w:num>
  <w:num w:numId="15">
    <w:abstractNumId w:val="0"/>
  </w:num>
  <w:num w:numId="16">
    <w:abstractNumId w:val="8"/>
  </w:num>
  <w:num w:numId="17">
    <w:abstractNumId w:val="41"/>
  </w:num>
  <w:num w:numId="18">
    <w:abstractNumId w:val="3"/>
  </w:num>
  <w:num w:numId="19">
    <w:abstractNumId w:val="34"/>
  </w:num>
  <w:num w:numId="20">
    <w:abstractNumId w:val="2"/>
  </w:num>
  <w:num w:numId="21">
    <w:abstractNumId w:val="23"/>
  </w:num>
  <w:num w:numId="22">
    <w:abstractNumId w:val="39"/>
  </w:num>
  <w:num w:numId="23">
    <w:abstractNumId w:val="38"/>
  </w:num>
  <w:num w:numId="24">
    <w:abstractNumId w:val="22"/>
  </w:num>
  <w:num w:numId="25">
    <w:abstractNumId w:val="17"/>
    <w:lvlOverride w:ilvl="0">
      <w:lvl w:ilvl="0">
        <w:numFmt w:val="decimal"/>
        <w:lvlText w:val="%1."/>
        <w:lvlJc w:val="left"/>
      </w:lvl>
    </w:lvlOverride>
  </w:num>
  <w:num w:numId="26">
    <w:abstractNumId w:val="27"/>
    <w:lvlOverride w:ilvl="0">
      <w:lvl w:ilvl="0">
        <w:numFmt w:val="decimal"/>
        <w:lvlText w:val="%1."/>
        <w:lvlJc w:val="left"/>
      </w:lvl>
    </w:lvlOverride>
  </w:num>
  <w:num w:numId="27">
    <w:abstractNumId w:val="18"/>
    <w:lvlOverride w:ilvl="0">
      <w:lvl w:ilvl="0">
        <w:numFmt w:val="lowerLetter"/>
        <w:lvlText w:val="%1."/>
        <w:lvlJc w:val="left"/>
      </w:lvl>
    </w:lvlOverride>
  </w:num>
  <w:num w:numId="28">
    <w:abstractNumId w:val="32"/>
    <w:lvlOverride w:ilvl="0">
      <w:lvl w:ilvl="0">
        <w:numFmt w:val="decimal"/>
        <w:lvlText w:val="%1."/>
        <w:lvlJc w:val="left"/>
      </w:lvl>
    </w:lvlOverride>
  </w:num>
  <w:num w:numId="29">
    <w:abstractNumId w:val="4"/>
  </w:num>
  <w:num w:numId="30">
    <w:abstractNumId w:val="21"/>
  </w:num>
  <w:num w:numId="31">
    <w:abstractNumId w:val="24"/>
  </w:num>
  <w:num w:numId="32">
    <w:abstractNumId w:val="7"/>
  </w:num>
  <w:num w:numId="33">
    <w:abstractNumId w:val="40"/>
  </w:num>
  <w:num w:numId="34">
    <w:abstractNumId w:val="31"/>
  </w:num>
  <w:num w:numId="35">
    <w:abstractNumId w:val="13"/>
  </w:num>
  <w:num w:numId="36">
    <w:abstractNumId w:val="20"/>
  </w:num>
  <w:num w:numId="37">
    <w:abstractNumId w:val="11"/>
  </w:num>
  <w:num w:numId="38">
    <w:abstractNumId w:val="33"/>
  </w:num>
  <w:num w:numId="39">
    <w:abstractNumId w:val="37"/>
  </w:num>
  <w:num w:numId="40">
    <w:abstractNumId w:val="28"/>
  </w:num>
  <w:num w:numId="41">
    <w:abstractNumId w:val="1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E1"/>
    <w:rsid w:val="000366A1"/>
    <w:rsid w:val="001025B6"/>
    <w:rsid w:val="00256723"/>
    <w:rsid w:val="0034747B"/>
    <w:rsid w:val="003B2BE1"/>
    <w:rsid w:val="006C7782"/>
    <w:rsid w:val="00722746"/>
    <w:rsid w:val="008D4F0A"/>
    <w:rsid w:val="00964CA3"/>
    <w:rsid w:val="00A310CF"/>
    <w:rsid w:val="00A433E6"/>
    <w:rsid w:val="00E733F8"/>
    <w:rsid w:val="00EE4CFA"/>
    <w:rsid w:val="00EF69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43BE14"/>
  <w14:defaultImageDpi w14:val="300"/>
  <w15:docId w15:val="{19C7BCCB-2390-E446-AE07-DEF5599D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E1"/>
    <w:pPr>
      <w:ind w:left="720"/>
      <w:contextualSpacing/>
    </w:pPr>
  </w:style>
  <w:style w:type="character" w:customStyle="1" w:styleId="highlight">
    <w:name w:val="highlight"/>
    <w:basedOn w:val="DefaultParagraphFont"/>
    <w:rsid w:val="00722746"/>
  </w:style>
  <w:style w:type="paragraph" w:styleId="NormalWeb">
    <w:name w:val="Normal (Web)"/>
    <w:basedOn w:val="Normal"/>
    <w:uiPriority w:val="99"/>
    <w:semiHidden/>
    <w:unhideWhenUsed/>
    <w:rsid w:val="0034747B"/>
    <w:pPr>
      <w:spacing w:before="100" w:beforeAutospacing="1" w:after="100" w:afterAutospacing="1"/>
    </w:pPr>
    <w:rPr>
      <w:rFonts w:ascii="Times New Roman" w:eastAsia="Times New Roman" w:hAnsi="Times New Roman" w:cs="Times New Roman"/>
      <w:lang w:eastAsia="zh-CN"/>
    </w:rPr>
  </w:style>
  <w:style w:type="paragraph" w:customStyle="1" w:styleId="ColorfulList-Accent11">
    <w:name w:val="Colorful List - Accent 11"/>
    <w:basedOn w:val="Normal"/>
    <w:uiPriority w:val="34"/>
    <w:qFormat/>
    <w:rsid w:val="00256723"/>
    <w:pPr>
      <w:ind w:left="720"/>
      <w:contextualSpacing/>
      <w:jc w:val="both"/>
    </w:pPr>
    <w:rPr>
      <w:rFonts w:ascii="Arial" w:eastAsia="Calibri" w:hAnsi="Arial" w:cs="Arial"/>
    </w:rPr>
  </w:style>
  <w:style w:type="paragraph" w:customStyle="1" w:styleId="Default">
    <w:name w:val="Default"/>
    <w:rsid w:val="001025B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22179">
      <w:bodyDiv w:val="1"/>
      <w:marLeft w:val="0"/>
      <w:marRight w:val="0"/>
      <w:marTop w:val="0"/>
      <w:marBottom w:val="0"/>
      <w:divBdr>
        <w:top w:val="none" w:sz="0" w:space="0" w:color="auto"/>
        <w:left w:val="none" w:sz="0" w:space="0" w:color="auto"/>
        <w:bottom w:val="none" w:sz="0" w:space="0" w:color="auto"/>
        <w:right w:val="none" w:sz="0" w:space="0" w:color="auto"/>
      </w:divBdr>
    </w:div>
    <w:div w:id="393892344">
      <w:bodyDiv w:val="1"/>
      <w:marLeft w:val="0"/>
      <w:marRight w:val="0"/>
      <w:marTop w:val="0"/>
      <w:marBottom w:val="0"/>
      <w:divBdr>
        <w:top w:val="none" w:sz="0" w:space="0" w:color="auto"/>
        <w:left w:val="none" w:sz="0" w:space="0" w:color="auto"/>
        <w:bottom w:val="none" w:sz="0" w:space="0" w:color="auto"/>
        <w:right w:val="none" w:sz="0" w:space="0" w:color="auto"/>
      </w:divBdr>
    </w:div>
    <w:div w:id="1252471321">
      <w:bodyDiv w:val="1"/>
      <w:marLeft w:val="0"/>
      <w:marRight w:val="0"/>
      <w:marTop w:val="0"/>
      <w:marBottom w:val="0"/>
      <w:divBdr>
        <w:top w:val="none" w:sz="0" w:space="0" w:color="auto"/>
        <w:left w:val="none" w:sz="0" w:space="0" w:color="auto"/>
        <w:bottom w:val="none" w:sz="0" w:space="0" w:color="auto"/>
        <w:right w:val="none" w:sz="0" w:space="0" w:color="auto"/>
      </w:divBdr>
      <w:divsChild>
        <w:div w:id="1912544790">
          <w:marLeft w:val="0"/>
          <w:marRight w:val="0"/>
          <w:marTop w:val="0"/>
          <w:marBottom w:val="0"/>
          <w:divBdr>
            <w:top w:val="none" w:sz="0" w:space="0" w:color="auto"/>
            <w:left w:val="none" w:sz="0" w:space="0" w:color="auto"/>
            <w:bottom w:val="none" w:sz="0" w:space="0" w:color="auto"/>
            <w:right w:val="none" w:sz="0" w:space="0" w:color="auto"/>
          </w:divBdr>
        </w:div>
        <w:div w:id="891622388">
          <w:marLeft w:val="0"/>
          <w:marRight w:val="0"/>
          <w:marTop w:val="0"/>
          <w:marBottom w:val="0"/>
          <w:divBdr>
            <w:top w:val="none" w:sz="0" w:space="0" w:color="auto"/>
            <w:left w:val="none" w:sz="0" w:space="0" w:color="auto"/>
            <w:bottom w:val="none" w:sz="0" w:space="0" w:color="auto"/>
            <w:right w:val="none" w:sz="0" w:space="0" w:color="auto"/>
          </w:divBdr>
        </w:div>
        <w:div w:id="153885204">
          <w:marLeft w:val="0"/>
          <w:marRight w:val="0"/>
          <w:marTop w:val="0"/>
          <w:marBottom w:val="0"/>
          <w:divBdr>
            <w:top w:val="none" w:sz="0" w:space="0" w:color="auto"/>
            <w:left w:val="none" w:sz="0" w:space="0" w:color="auto"/>
            <w:bottom w:val="none" w:sz="0" w:space="0" w:color="auto"/>
            <w:right w:val="none" w:sz="0" w:space="0" w:color="auto"/>
          </w:divBdr>
        </w:div>
        <w:div w:id="2084983038">
          <w:marLeft w:val="0"/>
          <w:marRight w:val="0"/>
          <w:marTop w:val="0"/>
          <w:marBottom w:val="0"/>
          <w:divBdr>
            <w:top w:val="none" w:sz="0" w:space="0" w:color="auto"/>
            <w:left w:val="none" w:sz="0" w:space="0" w:color="auto"/>
            <w:bottom w:val="none" w:sz="0" w:space="0" w:color="auto"/>
            <w:right w:val="none" w:sz="0" w:space="0" w:color="auto"/>
          </w:divBdr>
        </w:div>
        <w:div w:id="1170948123">
          <w:marLeft w:val="0"/>
          <w:marRight w:val="0"/>
          <w:marTop w:val="0"/>
          <w:marBottom w:val="0"/>
          <w:divBdr>
            <w:top w:val="none" w:sz="0" w:space="0" w:color="auto"/>
            <w:left w:val="none" w:sz="0" w:space="0" w:color="auto"/>
            <w:bottom w:val="none" w:sz="0" w:space="0" w:color="auto"/>
            <w:right w:val="none" w:sz="0" w:space="0" w:color="auto"/>
          </w:divBdr>
        </w:div>
        <w:div w:id="14887827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Advocates for Informed Choice</Company>
  <LinksUpToDate>false</LinksUpToDate>
  <CharactersWithSpaces>15929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Tamar-Mattis</dc:creator>
  <cp:keywords/>
  <dc:description/>
  <cp:lastModifiedBy>Anne Tamar-Mattis</cp:lastModifiedBy>
  <cp:revision>5</cp:revision>
  <dcterms:created xsi:type="dcterms:W3CDTF">2021-10-08T03:34:00Z</dcterms:created>
  <dcterms:modified xsi:type="dcterms:W3CDTF">2021-10-14T18:03:00Z</dcterms:modified>
  <cp:category/>
</cp:coreProperties>
</file>